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D3C977" w14:textId="70AF4A34" w:rsidR="00235EDF" w:rsidRPr="00042895" w:rsidRDefault="00000000">
      <w:pPr>
        <w:spacing w:line="560" w:lineRule="exact"/>
        <w:jc w:val="center"/>
        <w:rPr>
          <w:rFonts w:ascii="黑体" w:eastAsia="黑体"/>
          <w:bCs/>
          <w:sz w:val="40"/>
          <w:szCs w:val="40"/>
        </w:rPr>
      </w:pPr>
      <w:r w:rsidRPr="00042895">
        <w:rPr>
          <w:rFonts w:ascii="黑体" w:eastAsia="黑体" w:hint="eastAsia"/>
          <w:bCs/>
          <w:sz w:val="40"/>
          <w:szCs w:val="40"/>
        </w:rPr>
        <w:t>π型生涯进化论微专业人才培养方案</w:t>
      </w:r>
    </w:p>
    <w:p w14:paraId="26A9BBDA" w14:textId="00C1D483" w:rsidR="00323076" w:rsidRDefault="00042895" w:rsidP="00042895">
      <w:pPr>
        <w:spacing w:line="560" w:lineRule="exact"/>
        <w:jc w:val="center"/>
        <w:rPr>
          <w:rFonts w:eastAsia="黑体"/>
          <w:bCs/>
          <w:sz w:val="24"/>
        </w:rPr>
      </w:pPr>
      <w:r>
        <w:rPr>
          <w:rFonts w:ascii="黑体" w:eastAsia="黑体" w:hint="eastAsia"/>
          <w:bCs/>
          <w:sz w:val="32"/>
          <w:szCs w:val="32"/>
        </w:rPr>
        <w:t>（2026版）</w:t>
      </w:r>
    </w:p>
    <w:p w14:paraId="372601B9" w14:textId="50389B46" w:rsidR="00235EDF" w:rsidRDefault="00000000" w:rsidP="007B0B4D">
      <w:pPr>
        <w:spacing w:line="500" w:lineRule="exact"/>
        <w:ind w:firstLineChars="200" w:firstLine="480"/>
        <w:rPr>
          <w:rFonts w:eastAsia="黑体"/>
          <w:bCs/>
          <w:sz w:val="24"/>
        </w:rPr>
      </w:pPr>
      <w:r>
        <w:rPr>
          <w:rFonts w:eastAsia="黑体" w:hint="eastAsia"/>
          <w:bCs/>
          <w:sz w:val="24"/>
        </w:rPr>
        <w:t>一、</w:t>
      </w:r>
      <w:r>
        <w:rPr>
          <w:rFonts w:eastAsia="黑体"/>
          <w:bCs/>
          <w:sz w:val="24"/>
        </w:rPr>
        <w:t>微专业简介</w:t>
      </w:r>
    </w:p>
    <w:p w14:paraId="269F83C2" w14:textId="77777777" w:rsidR="00235EDF" w:rsidRDefault="00000000" w:rsidP="007B0B4D">
      <w:pPr>
        <w:autoSpaceDE w:val="0"/>
        <w:autoSpaceDN w:val="0"/>
        <w:spacing w:line="500" w:lineRule="exact"/>
        <w:ind w:firstLineChars="200" w:firstLine="420"/>
        <w:rPr>
          <w:rFonts w:ascii="宋体" w:hAnsi="宋体" w:hint="eastAsia"/>
          <w:bCs/>
          <w:szCs w:val="21"/>
        </w:rPr>
      </w:pPr>
      <w:r>
        <w:rPr>
          <w:rFonts w:ascii="宋体" w:hAnsi="宋体" w:hint="eastAsia"/>
          <w:bCs/>
          <w:szCs w:val="21"/>
        </w:rPr>
        <w:t>“π型生涯进化论”微专业，聚焦数字经济时代复合型、创新型人才的培养需求，针对传统培养模式中专业壁垒突出、跨界整合能力不足、理论与实践转化脱节等痛点问题，依托案例研讨、情景模拟、沉浸式企业实战等多元化教学模式，打破校园与职场壁垒，打通学生成长成才的最后一公里。课程聚焦系统性能力塑造，重点培养学生“垂直专业深度、横向跨界广度、实践创新厚度”，助力学生突破学科边界、开展跨领域协作，实现知识、技能与落地价值的高效转化，全面提升综合职业素养与核心竞争力。</w:t>
      </w:r>
    </w:p>
    <w:p w14:paraId="641B92FA" w14:textId="77777777" w:rsidR="00235EDF" w:rsidRDefault="00000000" w:rsidP="007B0B4D">
      <w:pPr>
        <w:autoSpaceDE w:val="0"/>
        <w:autoSpaceDN w:val="0"/>
        <w:spacing w:line="500" w:lineRule="exact"/>
        <w:ind w:firstLineChars="200" w:firstLine="480"/>
        <w:rPr>
          <w:rFonts w:ascii="黑体" w:eastAsia="黑体"/>
          <w:bCs/>
          <w:szCs w:val="21"/>
        </w:rPr>
      </w:pPr>
      <w:r>
        <w:rPr>
          <w:rFonts w:eastAsia="黑体" w:hint="eastAsia"/>
          <w:bCs/>
          <w:sz w:val="24"/>
        </w:rPr>
        <w:t>二、培养目标</w:t>
      </w:r>
    </w:p>
    <w:p w14:paraId="29A86BD4" w14:textId="77777777" w:rsidR="00235EDF" w:rsidRDefault="00000000" w:rsidP="007B0B4D">
      <w:pPr>
        <w:autoSpaceDE w:val="0"/>
        <w:autoSpaceDN w:val="0"/>
        <w:spacing w:line="500" w:lineRule="exact"/>
        <w:ind w:firstLineChars="200" w:firstLine="420"/>
        <w:rPr>
          <w:rFonts w:ascii="宋体" w:hAnsi="宋体" w:hint="eastAsia"/>
          <w:bCs/>
          <w:szCs w:val="21"/>
        </w:rPr>
      </w:pPr>
      <w:r>
        <w:rPr>
          <w:rFonts w:ascii="宋体" w:hAnsi="宋体" w:hint="eastAsia"/>
          <w:bCs/>
          <w:szCs w:val="21"/>
        </w:rPr>
        <w:t>本微专业致力于培养具备职场通用能力、数字化应用能力、跨领域适应能力和创新实践能力的高素质应用型、复合型人才，适配各类企事业单位就业、创新创业等多场景发展需求，具体培养目标如下：</w:t>
      </w:r>
    </w:p>
    <w:p w14:paraId="62722E7B" w14:textId="77777777" w:rsidR="00235EDF" w:rsidRDefault="00000000" w:rsidP="007B0B4D">
      <w:pPr>
        <w:autoSpaceDE w:val="0"/>
        <w:autoSpaceDN w:val="0"/>
        <w:spacing w:line="500" w:lineRule="exact"/>
        <w:ind w:firstLineChars="200" w:firstLine="420"/>
        <w:rPr>
          <w:rFonts w:ascii="宋体" w:hAnsi="宋体" w:hint="eastAsia"/>
          <w:bCs/>
          <w:szCs w:val="21"/>
        </w:rPr>
      </w:pPr>
      <w:r>
        <w:rPr>
          <w:rFonts w:ascii="宋体" w:hAnsi="宋体" w:hint="eastAsia"/>
          <w:bCs/>
          <w:szCs w:val="21"/>
        </w:rPr>
        <w:t>培养目标1：夯实职场通用核心能力：帮助学生系统掌握高效沟通、团队协作、统筹规划、时间管理等基础职业技能，塑造成熟职业素养，适配各类职场岗位基础需求。</w:t>
      </w:r>
    </w:p>
    <w:p w14:paraId="668C00EF" w14:textId="77777777" w:rsidR="00235EDF" w:rsidRDefault="00000000" w:rsidP="007B0B4D">
      <w:pPr>
        <w:autoSpaceDE w:val="0"/>
        <w:autoSpaceDN w:val="0"/>
        <w:spacing w:line="500" w:lineRule="exact"/>
        <w:ind w:firstLineChars="200" w:firstLine="420"/>
        <w:rPr>
          <w:rFonts w:ascii="宋体" w:hAnsi="宋体" w:hint="eastAsia"/>
          <w:bCs/>
          <w:szCs w:val="21"/>
        </w:rPr>
      </w:pPr>
      <w:r>
        <w:rPr>
          <w:rFonts w:ascii="宋体" w:hAnsi="宋体" w:hint="eastAsia"/>
          <w:bCs/>
          <w:szCs w:val="21"/>
        </w:rPr>
        <w:t>培养目标2：塑造一专多能π型特质：引导学生深耕本专业核心领域，筑牢专业根基，同时熟练掌握项目管理、商业分析等跨领域通用技能，打破专业局限，实现多元发展。</w:t>
      </w:r>
    </w:p>
    <w:p w14:paraId="52F0FF17" w14:textId="77777777" w:rsidR="00235EDF" w:rsidRDefault="00000000" w:rsidP="007B0B4D">
      <w:pPr>
        <w:autoSpaceDE w:val="0"/>
        <w:autoSpaceDN w:val="0"/>
        <w:spacing w:line="500" w:lineRule="exact"/>
        <w:ind w:firstLineChars="200" w:firstLine="420"/>
        <w:rPr>
          <w:rFonts w:ascii="宋体" w:hAnsi="宋体" w:hint="eastAsia"/>
          <w:bCs/>
          <w:szCs w:val="21"/>
        </w:rPr>
      </w:pPr>
      <w:r>
        <w:rPr>
          <w:rFonts w:ascii="宋体" w:hAnsi="宋体" w:hint="eastAsia"/>
          <w:bCs/>
          <w:szCs w:val="21"/>
        </w:rPr>
        <w:t>培养目标3：提升数字化应用能力：适配数字时代发展趋势，指导学生熟练运用AI等数字化工具赋能学习与工作，掌握数字化实操方法，高效解决实际问题、提升工作效能。</w:t>
      </w:r>
    </w:p>
    <w:p w14:paraId="5F0110D4" w14:textId="77777777" w:rsidR="00235EDF" w:rsidRDefault="00000000" w:rsidP="007B0B4D">
      <w:pPr>
        <w:autoSpaceDE w:val="0"/>
        <w:autoSpaceDN w:val="0"/>
        <w:spacing w:line="500" w:lineRule="exact"/>
        <w:ind w:firstLineChars="200" w:firstLine="420"/>
        <w:rPr>
          <w:rFonts w:ascii="宋体" w:hAnsi="宋体" w:hint="eastAsia"/>
          <w:bCs/>
          <w:szCs w:val="21"/>
        </w:rPr>
      </w:pPr>
      <w:r>
        <w:rPr>
          <w:rFonts w:ascii="宋体" w:hAnsi="宋体" w:hint="eastAsia"/>
          <w:bCs/>
          <w:szCs w:val="21"/>
        </w:rPr>
        <w:t>培养目标4：锤炼创新实践落地能力：依托真实商业场景与企业实战训练，培养学生创新思维与问题研判能力，能够独立分析、拆解、解决复杂场景问题，具备创新项目实操与落地能力。</w:t>
      </w:r>
    </w:p>
    <w:p w14:paraId="5B82B584" w14:textId="77777777" w:rsidR="00235EDF" w:rsidRDefault="00000000" w:rsidP="007B0B4D">
      <w:pPr>
        <w:autoSpaceDE w:val="0"/>
        <w:autoSpaceDN w:val="0"/>
        <w:spacing w:line="500" w:lineRule="exact"/>
        <w:ind w:firstLineChars="200" w:firstLine="420"/>
        <w:rPr>
          <w:rFonts w:ascii="宋体" w:hAnsi="宋体" w:hint="eastAsia"/>
          <w:bCs/>
          <w:szCs w:val="21"/>
        </w:rPr>
      </w:pPr>
      <w:r>
        <w:rPr>
          <w:rFonts w:ascii="宋体" w:hAnsi="宋体" w:hint="eastAsia"/>
          <w:bCs/>
          <w:szCs w:val="21"/>
        </w:rPr>
        <w:t>培养目标5：培育全局统筹战略视野：帮助学生了解跨行业运行逻辑与发展规律，掌握资源整合、团队管理、统筹决策等综合能力，具备跨界协作与统筹管理的综合素养。</w:t>
      </w:r>
    </w:p>
    <w:p w14:paraId="0FB9BD67" w14:textId="77777777" w:rsidR="00235EDF" w:rsidRDefault="00000000" w:rsidP="007B0B4D">
      <w:pPr>
        <w:autoSpaceDE w:val="0"/>
        <w:autoSpaceDN w:val="0"/>
        <w:spacing w:line="500" w:lineRule="exact"/>
        <w:ind w:firstLineChars="200" w:firstLine="480"/>
        <w:rPr>
          <w:rFonts w:ascii="黑体" w:eastAsia="黑体" w:hAnsi="黑体" w:hint="eastAsia"/>
          <w:bCs/>
          <w:sz w:val="24"/>
        </w:rPr>
      </w:pPr>
      <w:r>
        <w:rPr>
          <w:rFonts w:ascii="黑体" w:eastAsia="黑体" w:hAnsi="黑体" w:hint="eastAsia"/>
          <w:bCs/>
          <w:sz w:val="24"/>
        </w:rPr>
        <w:t>三</w:t>
      </w:r>
      <w:r>
        <w:rPr>
          <w:rFonts w:ascii="黑体" w:eastAsia="黑体" w:hAnsi="黑体"/>
          <w:bCs/>
          <w:sz w:val="24"/>
        </w:rPr>
        <w:t>、修业年限</w:t>
      </w:r>
      <w:r>
        <w:rPr>
          <w:rFonts w:ascii="黑体" w:eastAsia="黑体" w:hAnsi="黑体" w:hint="eastAsia"/>
          <w:bCs/>
          <w:sz w:val="24"/>
        </w:rPr>
        <w:t>、课程与学分</w:t>
      </w:r>
    </w:p>
    <w:p w14:paraId="4F2C692E" w14:textId="278E2178" w:rsidR="00235EDF" w:rsidRDefault="00000000" w:rsidP="007B0B4D">
      <w:pPr>
        <w:autoSpaceDE w:val="0"/>
        <w:autoSpaceDN w:val="0"/>
        <w:spacing w:line="500" w:lineRule="exact"/>
        <w:ind w:firstLineChars="200" w:firstLine="420"/>
        <w:rPr>
          <w:rFonts w:ascii="宋体" w:hAnsi="宋体" w:hint="eastAsia"/>
          <w:bCs/>
          <w:szCs w:val="21"/>
        </w:rPr>
      </w:pPr>
      <w:r>
        <w:rPr>
          <w:rFonts w:ascii="宋体" w:hAnsi="宋体" w:hint="eastAsia"/>
          <w:bCs/>
          <w:szCs w:val="21"/>
        </w:rPr>
        <w:t>本</w:t>
      </w:r>
      <w:r w:rsidR="007B0B4D">
        <w:rPr>
          <w:rFonts w:ascii="宋体" w:hAnsi="宋体" w:hint="eastAsia"/>
          <w:bCs/>
          <w:szCs w:val="21"/>
        </w:rPr>
        <w:t>微专业</w:t>
      </w:r>
      <w:r>
        <w:rPr>
          <w:rFonts w:ascii="宋体" w:hAnsi="宋体" w:hint="eastAsia"/>
          <w:bCs/>
          <w:szCs w:val="21"/>
        </w:rPr>
        <w:t>共</w:t>
      </w:r>
      <w:r w:rsidR="007B0B4D">
        <w:rPr>
          <w:rFonts w:ascii="宋体" w:hAnsi="宋体" w:hint="eastAsia"/>
          <w:bCs/>
          <w:szCs w:val="21"/>
        </w:rPr>
        <w:t>开</w:t>
      </w:r>
      <w:r>
        <w:rPr>
          <w:rFonts w:ascii="宋体" w:hAnsi="宋体" w:hint="eastAsia"/>
          <w:bCs/>
          <w:szCs w:val="21"/>
        </w:rPr>
        <w:t>设</w:t>
      </w:r>
      <w:r w:rsidR="007B0B4D">
        <w:rPr>
          <w:rFonts w:ascii="宋体" w:hAnsi="宋体" w:hint="eastAsia"/>
          <w:bCs/>
          <w:szCs w:val="21"/>
        </w:rPr>
        <w:t>5</w:t>
      </w:r>
      <w:r>
        <w:rPr>
          <w:rFonts w:ascii="宋体" w:hAnsi="宋体" w:hint="eastAsia"/>
          <w:bCs/>
          <w:szCs w:val="21"/>
        </w:rPr>
        <w:t>门课程，</w:t>
      </w:r>
      <w:r>
        <w:rPr>
          <w:rFonts w:hint="eastAsia"/>
          <w:color w:val="000000"/>
        </w:rPr>
        <w:t>修业年限为</w:t>
      </w:r>
      <w:r>
        <w:rPr>
          <w:rFonts w:hint="eastAsia"/>
          <w:color w:val="000000"/>
        </w:rPr>
        <w:t>1</w:t>
      </w:r>
      <w:r>
        <w:rPr>
          <w:rFonts w:hint="eastAsia"/>
          <w:color w:val="000000"/>
        </w:rPr>
        <w:t>年（</w:t>
      </w:r>
      <w:r>
        <w:rPr>
          <w:rFonts w:hint="eastAsia"/>
          <w:color w:val="000000"/>
        </w:rPr>
        <w:t>2</w:t>
      </w:r>
      <w:r>
        <w:rPr>
          <w:rFonts w:hint="eastAsia"/>
          <w:color w:val="000000"/>
        </w:rPr>
        <w:t>个学期），共</w:t>
      </w:r>
      <w:r w:rsidR="007B0B4D">
        <w:rPr>
          <w:rFonts w:hint="eastAsia"/>
          <w:color w:val="000000"/>
        </w:rPr>
        <w:t>计</w:t>
      </w:r>
      <w:r w:rsidR="007B0B4D">
        <w:rPr>
          <w:rFonts w:hint="eastAsia"/>
        </w:rPr>
        <w:t>10</w:t>
      </w:r>
      <w:r w:rsidR="007B0B4D">
        <w:rPr>
          <w:rFonts w:hint="eastAsia"/>
        </w:rPr>
        <w:t>学分、</w:t>
      </w:r>
      <w:r>
        <w:rPr>
          <w:rFonts w:hint="eastAsia"/>
          <w:color w:val="000000"/>
        </w:rPr>
        <w:t>170</w:t>
      </w:r>
      <w:r>
        <w:rPr>
          <w:rFonts w:hint="eastAsia"/>
        </w:rPr>
        <w:t>学时。</w:t>
      </w:r>
    </w:p>
    <w:p w14:paraId="753FA660" w14:textId="77777777" w:rsidR="00235EDF" w:rsidRDefault="00000000" w:rsidP="007B0B4D">
      <w:pPr>
        <w:autoSpaceDE w:val="0"/>
        <w:autoSpaceDN w:val="0"/>
        <w:spacing w:line="500" w:lineRule="exact"/>
        <w:ind w:firstLineChars="200" w:firstLine="480"/>
        <w:rPr>
          <w:rFonts w:ascii="黑体" w:eastAsia="黑体" w:hAnsi="黑体" w:hint="eastAsia"/>
          <w:bCs/>
          <w:sz w:val="24"/>
        </w:rPr>
      </w:pPr>
      <w:r>
        <w:rPr>
          <w:rFonts w:ascii="黑体" w:eastAsia="黑体" w:hAnsi="黑体" w:hint="eastAsia"/>
          <w:bCs/>
          <w:sz w:val="24"/>
        </w:rPr>
        <w:lastRenderedPageBreak/>
        <w:t>四</w:t>
      </w:r>
      <w:r>
        <w:rPr>
          <w:rFonts w:ascii="黑体" w:eastAsia="黑体" w:hAnsi="黑体"/>
          <w:bCs/>
          <w:sz w:val="24"/>
        </w:rPr>
        <w:t>、招生对象及报名条件</w:t>
      </w:r>
    </w:p>
    <w:p w14:paraId="63055E06" w14:textId="48DB8D47" w:rsidR="00235EDF" w:rsidRDefault="00000000" w:rsidP="007B0B4D">
      <w:pPr>
        <w:spacing w:line="500" w:lineRule="exact"/>
        <w:ind w:firstLineChars="200" w:firstLine="420"/>
        <w:rPr>
          <w:rFonts w:ascii="宋体" w:hAnsi="宋体" w:hint="eastAsia"/>
          <w:bCs/>
          <w:szCs w:val="21"/>
        </w:rPr>
      </w:pPr>
      <w:r>
        <w:rPr>
          <w:rFonts w:ascii="宋体" w:hAnsi="宋体" w:hint="eastAsia"/>
          <w:bCs/>
          <w:szCs w:val="21"/>
        </w:rPr>
        <w:t>面向全校大二、大三本科生开放报名，采用“自愿申请+</w:t>
      </w:r>
      <w:r w:rsidR="007B0B4D">
        <w:rPr>
          <w:rFonts w:ascii="宋体" w:hAnsi="宋体" w:hint="eastAsia"/>
          <w:bCs/>
          <w:szCs w:val="21"/>
        </w:rPr>
        <w:t>面试</w:t>
      </w:r>
      <w:r>
        <w:rPr>
          <w:rFonts w:ascii="宋体" w:hAnsi="宋体" w:hint="eastAsia"/>
          <w:bCs/>
          <w:szCs w:val="21"/>
        </w:rPr>
        <w:t>”的选拔机制。专业不限。</w:t>
      </w:r>
    </w:p>
    <w:p w14:paraId="07D9D500" w14:textId="77777777" w:rsidR="00235EDF" w:rsidRDefault="00000000">
      <w:pPr>
        <w:autoSpaceDE w:val="0"/>
        <w:autoSpaceDN w:val="0"/>
        <w:adjustRightInd w:val="0"/>
        <w:spacing w:line="480" w:lineRule="exact"/>
        <w:ind w:firstLineChars="200" w:firstLine="480"/>
        <w:rPr>
          <w:rFonts w:ascii="黑体" w:eastAsia="黑体" w:hAnsi="黑体" w:hint="eastAsia"/>
          <w:bCs/>
          <w:sz w:val="24"/>
        </w:rPr>
      </w:pPr>
      <w:r>
        <w:rPr>
          <w:rFonts w:ascii="黑体" w:eastAsia="黑体" w:hAnsi="黑体" w:hint="eastAsia"/>
          <w:bCs/>
          <w:sz w:val="24"/>
        </w:rPr>
        <w:t>五、课程设置</w:t>
      </w:r>
    </w:p>
    <w:p w14:paraId="6A566A3A" w14:textId="77777777" w:rsidR="00235EDF" w:rsidRDefault="00000000">
      <w:pPr>
        <w:autoSpaceDE w:val="0"/>
        <w:autoSpaceDN w:val="0"/>
        <w:adjustRightInd w:val="0"/>
        <w:spacing w:line="520" w:lineRule="exact"/>
        <w:ind w:firstLineChars="200" w:firstLine="480"/>
        <w:jc w:val="center"/>
        <w:rPr>
          <w:rFonts w:ascii="黑体" w:eastAsia="黑体" w:hAnsi="黑体" w:hint="eastAsia"/>
          <w:bCs/>
          <w:sz w:val="24"/>
        </w:rPr>
      </w:pPr>
      <w:r>
        <w:rPr>
          <w:rFonts w:ascii="黑体" w:eastAsia="黑体" w:hAnsi="黑体" w:hint="eastAsia"/>
          <w:bCs/>
          <w:sz w:val="24"/>
        </w:rPr>
        <w:t>“π型生涯进化论”</w:t>
      </w:r>
      <w:r>
        <w:rPr>
          <w:rFonts w:ascii="黑体" w:eastAsia="黑体" w:hAnsi="黑体"/>
          <w:bCs/>
          <w:sz w:val="24"/>
        </w:rPr>
        <w:t>微专业课程设置及教学安排计划表</w:t>
      </w:r>
    </w:p>
    <w:tbl>
      <w:tblPr>
        <w:tblW w:w="83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3118"/>
        <w:gridCol w:w="708"/>
        <w:gridCol w:w="568"/>
        <w:gridCol w:w="567"/>
        <w:gridCol w:w="567"/>
        <w:gridCol w:w="566"/>
        <w:gridCol w:w="851"/>
      </w:tblGrid>
      <w:tr w:rsidR="007B0B4D" w14:paraId="4DB407DB" w14:textId="77777777" w:rsidTr="007B0B4D">
        <w:trPr>
          <w:trHeight w:val="283"/>
          <w:tblHeader/>
          <w:jc w:val="center"/>
        </w:trPr>
        <w:tc>
          <w:tcPr>
            <w:tcW w:w="1413" w:type="dxa"/>
            <w:vMerge w:val="restart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653404A0" w14:textId="77777777" w:rsidR="007B0B4D" w:rsidRDefault="007B0B4D">
            <w:pPr>
              <w:snapToGrid w:val="0"/>
              <w:ind w:leftChars="-50" w:left="-105" w:rightChars="-50" w:right="-105"/>
              <w:jc w:val="center"/>
              <w:rPr>
                <w:rFonts w:asciiTheme="minorEastAsia" w:eastAsiaTheme="minorEastAsia" w:hAnsiTheme="minorEastAsia" w:hint="eastAsia"/>
                <w:b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b/>
                <w:sz w:val="18"/>
                <w:szCs w:val="18"/>
              </w:rPr>
              <w:t>课程号</w:t>
            </w:r>
          </w:p>
        </w:tc>
        <w:tc>
          <w:tcPr>
            <w:tcW w:w="3118" w:type="dxa"/>
            <w:vMerge w:val="restart"/>
            <w:vAlign w:val="center"/>
          </w:tcPr>
          <w:p w14:paraId="49FFC5C3" w14:textId="7043ADE4" w:rsidR="007B0B4D" w:rsidRDefault="007B0B4D" w:rsidP="007B0B4D">
            <w:pPr>
              <w:snapToGrid w:val="0"/>
              <w:jc w:val="center"/>
              <w:rPr>
                <w:rFonts w:asciiTheme="minorEastAsia" w:eastAsiaTheme="minorEastAsia" w:hAnsiTheme="minorEastAsia" w:hint="eastAsia"/>
                <w:b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b/>
                <w:sz w:val="18"/>
                <w:szCs w:val="18"/>
              </w:rPr>
              <w:t>课程名称</w:t>
            </w:r>
          </w:p>
        </w:tc>
        <w:tc>
          <w:tcPr>
            <w:tcW w:w="708" w:type="dxa"/>
            <w:vMerge w:val="restart"/>
            <w:vAlign w:val="center"/>
          </w:tcPr>
          <w:p w14:paraId="74529E48" w14:textId="77777777" w:rsidR="007B0B4D" w:rsidRDefault="007B0B4D">
            <w:pPr>
              <w:snapToGrid w:val="0"/>
              <w:ind w:leftChars="-50" w:left="-105" w:rightChars="-50" w:right="-105"/>
              <w:jc w:val="center"/>
              <w:rPr>
                <w:rFonts w:asciiTheme="minorEastAsia" w:eastAsiaTheme="minorEastAsia" w:hAnsiTheme="minorEastAsia" w:hint="eastAsia"/>
                <w:b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b/>
                <w:sz w:val="18"/>
                <w:szCs w:val="18"/>
              </w:rPr>
              <w:t>课程</w:t>
            </w:r>
          </w:p>
          <w:p w14:paraId="208F2532" w14:textId="77777777" w:rsidR="007B0B4D" w:rsidRDefault="007B0B4D">
            <w:pPr>
              <w:snapToGrid w:val="0"/>
              <w:ind w:leftChars="-50" w:left="-105" w:rightChars="-50" w:right="-105" w:firstLine="6"/>
              <w:jc w:val="center"/>
              <w:rPr>
                <w:rFonts w:asciiTheme="minorEastAsia" w:eastAsiaTheme="minorEastAsia" w:hAnsiTheme="minorEastAsia" w:hint="eastAsia"/>
                <w:b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b/>
                <w:sz w:val="18"/>
                <w:szCs w:val="18"/>
              </w:rPr>
              <w:t>性质</w:t>
            </w:r>
          </w:p>
        </w:tc>
        <w:tc>
          <w:tcPr>
            <w:tcW w:w="568" w:type="dxa"/>
            <w:vMerge w:val="restart"/>
            <w:vAlign w:val="center"/>
          </w:tcPr>
          <w:p w14:paraId="2E92BE84" w14:textId="77777777" w:rsidR="007B0B4D" w:rsidRDefault="007B0B4D">
            <w:pPr>
              <w:snapToGrid w:val="0"/>
              <w:ind w:leftChars="-50" w:left="-105" w:rightChars="-50" w:right="-105"/>
              <w:jc w:val="center"/>
              <w:rPr>
                <w:rFonts w:asciiTheme="minorEastAsia" w:eastAsiaTheme="minorEastAsia" w:hAnsiTheme="minorEastAsia" w:hint="eastAsia"/>
                <w:b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b/>
                <w:kern w:val="0"/>
                <w:sz w:val="18"/>
                <w:szCs w:val="18"/>
              </w:rPr>
              <w:t>学分</w:t>
            </w:r>
          </w:p>
        </w:tc>
        <w:tc>
          <w:tcPr>
            <w:tcW w:w="1700" w:type="dxa"/>
            <w:gridSpan w:val="3"/>
            <w:vAlign w:val="center"/>
          </w:tcPr>
          <w:p w14:paraId="4EA38F24" w14:textId="77777777" w:rsidR="007B0B4D" w:rsidRDefault="007B0B4D">
            <w:pPr>
              <w:snapToGrid w:val="0"/>
              <w:ind w:leftChars="-50" w:left="-105" w:rightChars="-50" w:right="-105"/>
              <w:jc w:val="center"/>
              <w:rPr>
                <w:rFonts w:asciiTheme="minorEastAsia" w:eastAsiaTheme="minorEastAsia" w:hAnsiTheme="minorEastAsia" w:hint="eastAsia"/>
                <w:b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b/>
                <w:sz w:val="18"/>
                <w:szCs w:val="18"/>
              </w:rPr>
              <w:t>学时</w:t>
            </w:r>
          </w:p>
        </w:tc>
        <w:tc>
          <w:tcPr>
            <w:tcW w:w="851" w:type="dxa"/>
            <w:vMerge w:val="restart"/>
            <w:vAlign w:val="center"/>
          </w:tcPr>
          <w:p w14:paraId="73B732F7" w14:textId="77777777" w:rsidR="007B0B4D" w:rsidRDefault="007B0B4D">
            <w:pPr>
              <w:snapToGrid w:val="0"/>
              <w:ind w:leftChars="-50" w:left="-105" w:rightChars="-50" w:right="-105"/>
              <w:jc w:val="center"/>
              <w:rPr>
                <w:rFonts w:asciiTheme="minorEastAsia" w:eastAsiaTheme="minorEastAsia" w:hAnsiTheme="minorEastAsia" w:hint="eastAsia"/>
                <w:b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b/>
                <w:sz w:val="18"/>
                <w:szCs w:val="18"/>
              </w:rPr>
              <w:t>开课</w:t>
            </w:r>
          </w:p>
          <w:p w14:paraId="562B143B" w14:textId="77777777" w:rsidR="007B0B4D" w:rsidRDefault="007B0B4D">
            <w:pPr>
              <w:snapToGrid w:val="0"/>
              <w:ind w:leftChars="-50" w:left="-105" w:rightChars="-50" w:right="-105"/>
              <w:jc w:val="center"/>
              <w:rPr>
                <w:rFonts w:asciiTheme="minorEastAsia" w:eastAsiaTheme="minorEastAsia" w:hAnsiTheme="minorEastAsia" w:hint="eastAsia"/>
                <w:b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b/>
                <w:sz w:val="18"/>
                <w:szCs w:val="18"/>
              </w:rPr>
              <w:t>学期</w:t>
            </w:r>
          </w:p>
        </w:tc>
      </w:tr>
      <w:tr w:rsidR="007B0B4D" w14:paraId="32929039" w14:textId="77777777" w:rsidTr="007B0B4D">
        <w:trPr>
          <w:trHeight w:val="454"/>
          <w:jc w:val="center"/>
        </w:trPr>
        <w:tc>
          <w:tcPr>
            <w:tcW w:w="1413" w:type="dxa"/>
            <w:vMerge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0E9E3008" w14:textId="77777777" w:rsidR="007B0B4D" w:rsidRDefault="007B0B4D">
            <w:pPr>
              <w:widowControl/>
              <w:snapToGrid w:val="0"/>
              <w:ind w:leftChars="-50" w:left="-105" w:rightChars="-50" w:right="-105"/>
              <w:jc w:val="center"/>
              <w:rPr>
                <w:rFonts w:asciiTheme="minorEastAsia" w:eastAsiaTheme="minorEastAsia" w:hAnsiTheme="minorEastAsia" w:hint="eastAsia"/>
                <w:b/>
                <w:sz w:val="18"/>
                <w:szCs w:val="18"/>
              </w:rPr>
            </w:pPr>
          </w:p>
        </w:tc>
        <w:tc>
          <w:tcPr>
            <w:tcW w:w="3118" w:type="dxa"/>
            <w:vMerge/>
            <w:vAlign w:val="center"/>
          </w:tcPr>
          <w:p w14:paraId="65A563B8" w14:textId="77777777" w:rsidR="007B0B4D" w:rsidRDefault="007B0B4D">
            <w:pPr>
              <w:widowControl/>
              <w:snapToGrid w:val="0"/>
              <w:jc w:val="center"/>
              <w:rPr>
                <w:rFonts w:asciiTheme="minorEastAsia" w:eastAsiaTheme="minorEastAsia" w:hAnsiTheme="minorEastAsia" w:hint="eastAsia"/>
                <w:b/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center"/>
          </w:tcPr>
          <w:p w14:paraId="14EF6842" w14:textId="77777777" w:rsidR="007B0B4D" w:rsidRDefault="007B0B4D">
            <w:pPr>
              <w:widowControl/>
              <w:snapToGrid w:val="0"/>
              <w:ind w:leftChars="-50" w:left="-105" w:rightChars="-50" w:right="-105"/>
              <w:jc w:val="center"/>
              <w:rPr>
                <w:rFonts w:asciiTheme="minorEastAsia" w:eastAsiaTheme="minorEastAsia" w:hAnsiTheme="minorEastAsia" w:hint="eastAsia"/>
                <w:b/>
                <w:sz w:val="18"/>
                <w:szCs w:val="18"/>
              </w:rPr>
            </w:pPr>
          </w:p>
        </w:tc>
        <w:tc>
          <w:tcPr>
            <w:tcW w:w="568" w:type="dxa"/>
            <w:vMerge/>
            <w:vAlign w:val="center"/>
          </w:tcPr>
          <w:p w14:paraId="3F7F5A5C" w14:textId="77777777" w:rsidR="007B0B4D" w:rsidRDefault="007B0B4D">
            <w:pPr>
              <w:snapToGrid w:val="0"/>
              <w:ind w:leftChars="-50" w:left="-105" w:rightChars="-50" w:right="-105"/>
              <w:jc w:val="center"/>
              <w:rPr>
                <w:rFonts w:asciiTheme="minorEastAsia" w:eastAsiaTheme="minorEastAsia" w:hAnsiTheme="minorEastAsia" w:hint="eastAsia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13BA3F9C" w14:textId="77777777" w:rsidR="007B0B4D" w:rsidRDefault="007B0B4D">
            <w:pPr>
              <w:snapToGrid w:val="0"/>
              <w:ind w:leftChars="-50" w:left="-105" w:rightChars="-50" w:right="-105"/>
              <w:jc w:val="center"/>
              <w:rPr>
                <w:rFonts w:asciiTheme="minorEastAsia" w:eastAsiaTheme="minorEastAsia" w:hAnsiTheme="minorEastAsia" w:hint="eastAsia"/>
                <w:b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b/>
                <w:sz w:val="18"/>
                <w:szCs w:val="18"/>
              </w:rPr>
              <w:t>小计</w:t>
            </w:r>
          </w:p>
        </w:tc>
        <w:tc>
          <w:tcPr>
            <w:tcW w:w="567" w:type="dxa"/>
            <w:vAlign w:val="center"/>
          </w:tcPr>
          <w:p w14:paraId="6B270262" w14:textId="77777777" w:rsidR="007B0B4D" w:rsidRDefault="007B0B4D">
            <w:pPr>
              <w:snapToGrid w:val="0"/>
              <w:ind w:leftChars="-50" w:left="-105" w:rightChars="-50" w:right="-105"/>
              <w:jc w:val="center"/>
              <w:rPr>
                <w:rFonts w:asciiTheme="minorEastAsia" w:eastAsiaTheme="minorEastAsia" w:hAnsiTheme="minorEastAsia" w:hint="eastAsia"/>
                <w:b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b/>
                <w:sz w:val="18"/>
                <w:szCs w:val="18"/>
              </w:rPr>
              <w:t>理论</w:t>
            </w:r>
          </w:p>
        </w:tc>
        <w:tc>
          <w:tcPr>
            <w:tcW w:w="566" w:type="dxa"/>
            <w:vAlign w:val="center"/>
          </w:tcPr>
          <w:p w14:paraId="52936B14" w14:textId="77777777" w:rsidR="007B0B4D" w:rsidRDefault="007B0B4D">
            <w:pPr>
              <w:snapToGrid w:val="0"/>
              <w:ind w:leftChars="-50" w:left="-105" w:rightChars="-50" w:right="-105"/>
              <w:jc w:val="center"/>
              <w:rPr>
                <w:rFonts w:asciiTheme="minorEastAsia" w:eastAsiaTheme="minorEastAsia" w:hAnsiTheme="minorEastAsia" w:hint="eastAsia"/>
                <w:b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b/>
                <w:sz w:val="18"/>
                <w:szCs w:val="18"/>
              </w:rPr>
              <w:t>实验/实践</w:t>
            </w:r>
          </w:p>
        </w:tc>
        <w:tc>
          <w:tcPr>
            <w:tcW w:w="851" w:type="dxa"/>
            <w:vMerge/>
          </w:tcPr>
          <w:p w14:paraId="4A0EBDC2" w14:textId="77777777" w:rsidR="007B0B4D" w:rsidRDefault="007B0B4D">
            <w:pPr>
              <w:snapToGrid w:val="0"/>
              <w:ind w:leftChars="-50" w:left="-105" w:rightChars="-50" w:right="-105"/>
              <w:jc w:val="center"/>
              <w:rPr>
                <w:rFonts w:asciiTheme="minorEastAsia" w:eastAsiaTheme="minorEastAsia" w:hAnsiTheme="minorEastAsia" w:hint="eastAsia"/>
                <w:b/>
                <w:sz w:val="18"/>
                <w:szCs w:val="18"/>
              </w:rPr>
            </w:pPr>
          </w:p>
        </w:tc>
      </w:tr>
      <w:tr w:rsidR="007B0B4D" w14:paraId="62282B5F" w14:textId="77777777" w:rsidTr="00AD014C">
        <w:trPr>
          <w:trHeight w:val="624"/>
          <w:jc w:val="center"/>
        </w:trPr>
        <w:tc>
          <w:tcPr>
            <w:tcW w:w="1413" w:type="dxa"/>
            <w:vAlign w:val="center"/>
          </w:tcPr>
          <w:p w14:paraId="3BB39EE4" w14:textId="2B2F9662" w:rsidR="007B0B4D" w:rsidRPr="007B0B4D" w:rsidRDefault="007B0B4D" w:rsidP="007B0B4D">
            <w:pPr>
              <w:snapToGrid w:val="0"/>
              <w:ind w:leftChars="-50" w:left="-105" w:rightChars="-50" w:right="-105"/>
              <w:jc w:val="center"/>
              <w:rPr>
                <w:rFonts w:asciiTheme="minorEastAsia" w:eastAsiaTheme="minorEastAsia" w:hAnsiTheme="minorEastAsia" w:hint="eastAsia"/>
                <w:bCs/>
                <w:sz w:val="18"/>
                <w:szCs w:val="18"/>
              </w:rPr>
            </w:pPr>
            <w:r w:rsidRPr="007B0B4D">
              <w:rPr>
                <w:rFonts w:asciiTheme="minorEastAsia" w:eastAsiaTheme="minorEastAsia" w:hAnsiTheme="minorEastAsia"/>
                <w:bCs/>
                <w:sz w:val="18"/>
                <w:szCs w:val="18"/>
              </w:rPr>
              <w:t>642</w:t>
            </w:r>
            <w:r w:rsidRPr="007B0B4D">
              <w:rPr>
                <w:rFonts w:asciiTheme="minorEastAsia" w:eastAsiaTheme="minorEastAsia" w:hAnsiTheme="minorEastAsia" w:hint="eastAsia"/>
                <w:bCs/>
                <w:sz w:val="18"/>
                <w:szCs w:val="18"/>
              </w:rPr>
              <w:t>6</w:t>
            </w:r>
            <w:r w:rsidRPr="007B0B4D">
              <w:rPr>
                <w:rFonts w:asciiTheme="minorEastAsia" w:eastAsiaTheme="minorEastAsia" w:hAnsiTheme="minorEastAsia"/>
                <w:bCs/>
                <w:sz w:val="18"/>
                <w:szCs w:val="18"/>
              </w:rPr>
              <w:t>WZY</w:t>
            </w:r>
            <w:r w:rsidRPr="007B0B4D">
              <w:rPr>
                <w:rFonts w:asciiTheme="minorEastAsia" w:eastAsiaTheme="minorEastAsia" w:hAnsiTheme="minorEastAsia" w:hint="eastAsia"/>
                <w:bCs/>
                <w:sz w:val="18"/>
                <w:szCs w:val="18"/>
              </w:rPr>
              <w:t>SY</w:t>
            </w:r>
            <w:r w:rsidRPr="007B0B4D">
              <w:rPr>
                <w:rFonts w:asciiTheme="minorEastAsia" w:eastAsiaTheme="minorEastAsia" w:hAnsiTheme="minorEastAsia"/>
                <w:bCs/>
                <w:sz w:val="18"/>
                <w:szCs w:val="18"/>
              </w:rPr>
              <w:t>1</w:t>
            </w:r>
          </w:p>
        </w:tc>
        <w:tc>
          <w:tcPr>
            <w:tcW w:w="3118" w:type="dxa"/>
            <w:vAlign w:val="center"/>
          </w:tcPr>
          <w:p w14:paraId="552F2065" w14:textId="77777777" w:rsidR="007B0B4D" w:rsidRPr="007B0B4D" w:rsidRDefault="007B0B4D" w:rsidP="007B0B4D">
            <w:pPr>
              <w:snapToGrid w:val="0"/>
              <w:ind w:leftChars="-50" w:left="-105" w:rightChars="-50" w:right="-105"/>
              <w:jc w:val="center"/>
              <w:rPr>
                <w:rFonts w:asciiTheme="minorEastAsia" w:eastAsiaTheme="minorEastAsia" w:hAnsiTheme="minorEastAsia" w:hint="eastAsia"/>
                <w:bCs/>
                <w:sz w:val="18"/>
                <w:szCs w:val="18"/>
              </w:rPr>
            </w:pPr>
            <w:r w:rsidRPr="007B0B4D">
              <w:rPr>
                <w:rFonts w:asciiTheme="minorEastAsia" w:eastAsiaTheme="minorEastAsia" w:hAnsiTheme="minorEastAsia" w:hint="eastAsia"/>
                <w:bCs/>
                <w:sz w:val="18"/>
                <w:szCs w:val="18"/>
              </w:rPr>
              <w:t>职业锚点与AI时代职业机会洞察</w:t>
            </w:r>
          </w:p>
        </w:tc>
        <w:tc>
          <w:tcPr>
            <w:tcW w:w="708" w:type="dxa"/>
            <w:vAlign w:val="center"/>
          </w:tcPr>
          <w:p w14:paraId="0BFA97BD" w14:textId="77777777" w:rsidR="007B0B4D" w:rsidRPr="007B0B4D" w:rsidRDefault="007B0B4D" w:rsidP="007B0B4D">
            <w:pPr>
              <w:snapToGrid w:val="0"/>
              <w:ind w:leftChars="-50" w:left="-105" w:rightChars="-50" w:right="-105"/>
              <w:jc w:val="center"/>
              <w:rPr>
                <w:rFonts w:asciiTheme="minorEastAsia" w:eastAsiaTheme="minorEastAsia" w:hAnsiTheme="minorEastAsia" w:hint="eastAsia"/>
                <w:bCs/>
                <w:sz w:val="18"/>
                <w:szCs w:val="18"/>
              </w:rPr>
            </w:pPr>
            <w:r w:rsidRPr="007B0B4D">
              <w:rPr>
                <w:rFonts w:asciiTheme="minorEastAsia" w:eastAsiaTheme="minorEastAsia" w:hAnsiTheme="minorEastAsia" w:hint="eastAsia"/>
                <w:bCs/>
                <w:sz w:val="18"/>
                <w:szCs w:val="18"/>
              </w:rPr>
              <w:t>必修</w:t>
            </w:r>
          </w:p>
        </w:tc>
        <w:tc>
          <w:tcPr>
            <w:tcW w:w="568" w:type="dxa"/>
            <w:vAlign w:val="center"/>
          </w:tcPr>
          <w:p w14:paraId="279BE75B" w14:textId="77777777" w:rsidR="007B0B4D" w:rsidRPr="007B0B4D" w:rsidRDefault="007B0B4D" w:rsidP="007B0B4D">
            <w:pPr>
              <w:snapToGrid w:val="0"/>
              <w:ind w:leftChars="-50" w:left="-105" w:rightChars="-50" w:right="-105"/>
              <w:jc w:val="center"/>
              <w:rPr>
                <w:rFonts w:asciiTheme="minorEastAsia" w:eastAsiaTheme="minorEastAsia" w:hAnsiTheme="minorEastAsia" w:hint="eastAsia"/>
                <w:bCs/>
                <w:sz w:val="18"/>
                <w:szCs w:val="18"/>
              </w:rPr>
            </w:pPr>
            <w:r w:rsidRPr="007B0B4D">
              <w:rPr>
                <w:rFonts w:asciiTheme="minorEastAsia" w:eastAsiaTheme="minorEastAsia" w:hAnsiTheme="minorEastAsia" w:hint="eastAsia"/>
                <w:bCs/>
                <w:sz w:val="18"/>
                <w:szCs w:val="18"/>
              </w:rPr>
              <w:t>2</w:t>
            </w:r>
          </w:p>
        </w:tc>
        <w:tc>
          <w:tcPr>
            <w:tcW w:w="567" w:type="dxa"/>
            <w:vAlign w:val="center"/>
          </w:tcPr>
          <w:p w14:paraId="230762A8" w14:textId="77777777" w:rsidR="007B0B4D" w:rsidRPr="007B0B4D" w:rsidRDefault="007B0B4D" w:rsidP="007B0B4D">
            <w:pPr>
              <w:snapToGrid w:val="0"/>
              <w:ind w:leftChars="-50" w:left="-105" w:rightChars="-50" w:right="-105"/>
              <w:jc w:val="center"/>
              <w:rPr>
                <w:rFonts w:asciiTheme="minorEastAsia" w:eastAsiaTheme="minorEastAsia" w:hAnsiTheme="minorEastAsia" w:hint="eastAsia"/>
                <w:bCs/>
                <w:sz w:val="18"/>
                <w:szCs w:val="18"/>
              </w:rPr>
            </w:pPr>
            <w:r w:rsidRPr="007B0B4D">
              <w:rPr>
                <w:rFonts w:asciiTheme="minorEastAsia" w:eastAsiaTheme="minorEastAsia" w:hAnsiTheme="minorEastAsia" w:hint="eastAsia"/>
                <w:bCs/>
                <w:sz w:val="18"/>
                <w:szCs w:val="18"/>
              </w:rPr>
              <w:t>34</w:t>
            </w:r>
          </w:p>
        </w:tc>
        <w:tc>
          <w:tcPr>
            <w:tcW w:w="567" w:type="dxa"/>
            <w:vAlign w:val="center"/>
          </w:tcPr>
          <w:p w14:paraId="6D607D47" w14:textId="77777777" w:rsidR="007B0B4D" w:rsidRPr="007B0B4D" w:rsidRDefault="007B0B4D" w:rsidP="007B0B4D">
            <w:pPr>
              <w:snapToGrid w:val="0"/>
              <w:ind w:leftChars="-50" w:left="-105" w:rightChars="-50" w:right="-105"/>
              <w:jc w:val="center"/>
              <w:rPr>
                <w:rFonts w:asciiTheme="minorEastAsia" w:eastAsiaTheme="minorEastAsia" w:hAnsiTheme="minorEastAsia" w:hint="eastAsia"/>
                <w:bCs/>
                <w:sz w:val="18"/>
                <w:szCs w:val="18"/>
              </w:rPr>
            </w:pPr>
            <w:r w:rsidRPr="007B0B4D">
              <w:rPr>
                <w:rFonts w:asciiTheme="minorEastAsia" w:eastAsiaTheme="minorEastAsia" w:hAnsiTheme="minorEastAsia" w:hint="eastAsia"/>
                <w:bCs/>
                <w:sz w:val="18"/>
                <w:szCs w:val="18"/>
              </w:rPr>
              <w:t>20</w:t>
            </w:r>
          </w:p>
        </w:tc>
        <w:tc>
          <w:tcPr>
            <w:tcW w:w="566" w:type="dxa"/>
            <w:vAlign w:val="center"/>
          </w:tcPr>
          <w:p w14:paraId="29B2FA1D" w14:textId="77777777" w:rsidR="007B0B4D" w:rsidRPr="007B0B4D" w:rsidRDefault="007B0B4D" w:rsidP="007B0B4D">
            <w:pPr>
              <w:snapToGrid w:val="0"/>
              <w:ind w:leftChars="-50" w:left="-105" w:rightChars="-50" w:right="-105" w:firstLine="5"/>
              <w:jc w:val="center"/>
              <w:rPr>
                <w:rFonts w:asciiTheme="minorEastAsia" w:eastAsiaTheme="minorEastAsia" w:hAnsiTheme="minorEastAsia" w:hint="eastAsia"/>
                <w:bCs/>
                <w:sz w:val="18"/>
                <w:szCs w:val="18"/>
              </w:rPr>
            </w:pPr>
            <w:r w:rsidRPr="007B0B4D">
              <w:rPr>
                <w:rFonts w:asciiTheme="minorEastAsia" w:eastAsiaTheme="minorEastAsia" w:hAnsiTheme="minorEastAsia" w:hint="eastAsia"/>
                <w:bCs/>
                <w:sz w:val="18"/>
                <w:szCs w:val="18"/>
              </w:rPr>
              <w:t>14</w:t>
            </w:r>
          </w:p>
        </w:tc>
        <w:tc>
          <w:tcPr>
            <w:tcW w:w="851" w:type="dxa"/>
            <w:vAlign w:val="center"/>
          </w:tcPr>
          <w:p w14:paraId="63F5A783" w14:textId="40E9AC04" w:rsidR="007B0B4D" w:rsidRPr="007B0B4D" w:rsidRDefault="007B0B4D" w:rsidP="007B0B4D">
            <w:pPr>
              <w:snapToGrid w:val="0"/>
              <w:ind w:leftChars="-50" w:left="-105" w:rightChars="-50" w:right="-105"/>
              <w:jc w:val="center"/>
              <w:rPr>
                <w:rFonts w:asciiTheme="minorEastAsia" w:eastAsiaTheme="minorEastAsia" w:hAnsiTheme="minorEastAsia" w:hint="eastAsia"/>
                <w:bCs/>
                <w:sz w:val="18"/>
                <w:szCs w:val="18"/>
              </w:rPr>
            </w:pPr>
            <w:bookmarkStart w:id="0" w:name="OLE_LINK1"/>
            <w:r w:rsidRPr="007B0B4D">
              <w:rPr>
                <w:rFonts w:asciiTheme="minorEastAsia" w:eastAsiaTheme="minorEastAsia" w:hAnsiTheme="minorEastAsia" w:hint="eastAsia"/>
                <w:bCs/>
                <w:sz w:val="18"/>
                <w:szCs w:val="18"/>
              </w:rPr>
              <w:t>秋学期</w:t>
            </w:r>
            <w:bookmarkEnd w:id="0"/>
          </w:p>
        </w:tc>
      </w:tr>
      <w:tr w:rsidR="007B0B4D" w14:paraId="1DD68D2C" w14:textId="77777777" w:rsidTr="00AD014C">
        <w:trPr>
          <w:trHeight w:val="624"/>
          <w:jc w:val="center"/>
        </w:trPr>
        <w:tc>
          <w:tcPr>
            <w:tcW w:w="1413" w:type="dxa"/>
            <w:vAlign w:val="center"/>
          </w:tcPr>
          <w:p w14:paraId="4200150A" w14:textId="6290FB27" w:rsidR="007B0B4D" w:rsidRPr="007B0B4D" w:rsidRDefault="007B0B4D" w:rsidP="007B0B4D">
            <w:pPr>
              <w:snapToGrid w:val="0"/>
              <w:ind w:leftChars="-50" w:left="-105" w:rightChars="-50" w:right="-105"/>
              <w:jc w:val="center"/>
              <w:rPr>
                <w:rFonts w:asciiTheme="minorEastAsia" w:eastAsiaTheme="minorEastAsia" w:hAnsiTheme="minorEastAsia" w:hint="eastAsia"/>
                <w:bCs/>
                <w:sz w:val="18"/>
                <w:szCs w:val="18"/>
              </w:rPr>
            </w:pPr>
            <w:r w:rsidRPr="007B0B4D">
              <w:rPr>
                <w:rFonts w:asciiTheme="minorEastAsia" w:eastAsiaTheme="minorEastAsia" w:hAnsiTheme="minorEastAsia"/>
                <w:bCs/>
                <w:sz w:val="18"/>
                <w:szCs w:val="18"/>
              </w:rPr>
              <w:t>642</w:t>
            </w:r>
            <w:r w:rsidRPr="007B0B4D">
              <w:rPr>
                <w:rFonts w:asciiTheme="minorEastAsia" w:eastAsiaTheme="minorEastAsia" w:hAnsiTheme="minorEastAsia" w:hint="eastAsia"/>
                <w:bCs/>
                <w:sz w:val="18"/>
                <w:szCs w:val="18"/>
              </w:rPr>
              <w:t>6</w:t>
            </w:r>
            <w:r w:rsidRPr="007B0B4D">
              <w:rPr>
                <w:rFonts w:asciiTheme="minorEastAsia" w:eastAsiaTheme="minorEastAsia" w:hAnsiTheme="minorEastAsia"/>
                <w:bCs/>
                <w:sz w:val="18"/>
                <w:szCs w:val="18"/>
              </w:rPr>
              <w:t>WZY</w:t>
            </w:r>
            <w:r w:rsidRPr="007B0B4D">
              <w:rPr>
                <w:rFonts w:asciiTheme="minorEastAsia" w:eastAsiaTheme="minorEastAsia" w:hAnsiTheme="minorEastAsia" w:hint="eastAsia"/>
                <w:bCs/>
                <w:sz w:val="18"/>
                <w:szCs w:val="18"/>
              </w:rPr>
              <w:t>SY2</w:t>
            </w:r>
          </w:p>
        </w:tc>
        <w:tc>
          <w:tcPr>
            <w:tcW w:w="3118" w:type="dxa"/>
            <w:vAlign w:val="center"/>
          </w:tcPr>
          <w:p w14:paraId="1833FDEC" w14:textId="77777777" w:rsidR="007B0B4D" w:rsidRPr="007B0B4D" w:rsidRDefault="007B0B4D" w:rsidP="007B0B4D">
            <w:pPr>
              <w:snapToGrid w:val="0"/>
              <w:ind w:leftChars="-50" w:left="-105" w:rightChars="-50" w:right="-105"/>
              <w:jc w:val="center"/>
              <w:rPr>
                <w:rFonts w:asciiTheme="minorEastAsia" w:eastAsiaTheme="minorEastAsia" w:hAnsiTheme="minorEastAsia" w:hint="eastAsia"/>
                <w:bCs/>
                <w:sz w:val="18"/>
                <w:szCs w:val="18"/>
              </w:rPr>
            </w:pPr>
            <w:r w:rsidRPr="007B0B4D">
              <w:rPr>
                <w:rFonts w:asciiTheme="minorEastAsia" w:eastAsiaTheme="minorEastAsia" w:hAnsiTheme="minorEastAsia" w:hint="eastAsia"/>
                <w:bCs/>
                <w:sz w:val="18"/>
                <w:szCs w:val="18"/>
              </w:rPr>
              <w:t>数字化工具应用：从高效办公到AI</w:t>
            </w:r>
          </w:p>
        </w:tc>
        <w:tc>
          <w:tcPr>
            <w:tcW w:w="708" w:type="dxa"/>
            <w:vAlign w:val="center"/>
          </w:tcPr>
          <w:p w14:paraId="1DA0FFAF" w14:textId="77777777" w:rsidR="007B0B4D" w:rsidRPr="007B0B4D" w:rsidRDefault="007B0B4D" w:rsidP="007B0B4D">
            <w:pPr>
              <w:snapToGrid w:val="0"/>
              <w:ind w:leftChars="-50" w:left="-105" w:rightChars="-50" w:right="-105"/>
              <w:jc w:val="center"/>
              <w:rPr>
                <w:rFonts w:asciiTheme="minorEastAsia" w:eastAsiaTheme="minorEastAsia" w:hAnsiTheme="minorEastAsia" w:hint="eastAsia"/>
                <w:bCs/>
                <w:sz w:val="18"/>
                <w:szCs w:val="18"/>
              </w:rPr>
            </w:pPr>
            <w:r w:rsidRPr="007B0B4D">
              <w:rPr>
                <w:rFonts w:asciiTheme="minorEastAsia" w:eastAsiaTheme="minorEastAsia" w:hAnsiTheme="minorEastAsia" w:hint="eastAsia"/>
                <w:bCs/>
                <w:sz w:val="18"/>
                <w:szCs w:val="18"/>
              </w:rPr>
              <w:t>必修</w:t>
            </w:r>
          </w:p>
        </w:tc>
        <w:tc>
          <w:tcPr>
            <w:tcW w:w="568" w:type="dxa"/>
            <w:vAlign w:val="center"/>
          </w:tcPr>
          <w:p w14:paraId="447D91D9" w14:textId="77777777" w:rsidR="007B0B4D" w:rsidRPr="007B0B4D" w:rsidRDefault="007B0B4D" w:rsidP="007B0B4D">
            <w:pPr>
              <w:snapToGrid w:val="0"/>
              <w:ind w:leftChars="-50" w:left="-105" w:rightChars="-50" w:right="-105"/>
              <w:jc w:val="center"/>
              <w:rPr>
                <w:rFonts w:asciiTheme="minorEastAsia" w:eastAsiaTheme="minorEastAsia" w:hAnsiTheme="minorEastAsia" w:hint="eastAsia"/>
                <w:bCs/>
                <w:sz w:val="18"/>
                <w:szCs w:val="18"/>
              </w:rPr>
            </w:pPr>
            <w:r w:rsidRPr="007B0B4D">
              <w:rPr>
                <w:rFonts w:asciiTheme="minorEastAsia" w:eastAsiaTheme="minorEastAsia" w:hAnsiTheme="minorEastAsia" w:hint="eastAsia"/>
                <w:bCs/>
                <w:sz w:val="18"/>
                <w:szCs w:val="18"/>
              </w:rPr>
              <w:t>2</w:t>
            </w:r>
          </w:p>
        </w:tc>
        <w:tc>
          <w:tcPr>
            <w:tcW w:w="567" w:type="dxa"/>
            <w:vAlign w:val="center"/>
          </w:tcPr>
          <w:p w14:paraId="2051114B" w14:textId="77777777" w:rsidR="007B0B4D" w:rsidRPr="007B0B4D" w:rsidRDefault="007B0B4D" w:rsidP="007B0B4D">
            <w:pPr>
              <w:snapToGrid w:val="0"/>
              <w:ind w:leftChars="-50" w:left="-105" w:rightChars="-50" w:right="-105"/>
              <w:jc w:val="center"/>
              <w:rPr>
                <w:rFonts w:asciiTheme="minorEastAsia" w:eastAsiaTheme="minorEastAsia" w:hAnsiTheme="minorEastAsia" w:hint="eastAsia"/>
                <w:bCs/>
                <w:sz w:val="18"/>
                <w:szCs w:val="18"/>
              </w:rPr>
            </w:pPr>
            <w:r w:rsidRPr="007B0B4D">
              <w:rPr>
                <w:rFonts w:asciiTheme="minorEastAsia" w:eastAsiaTheme="minorEastAsia" w:hAnsiTheme="minorEastAsia" w:hint="eastAsia"/>
                <w:bCs/>
                <w:sz w:val="18"/>
                <w:szCs w:val="18"/>
              </w:rPr>
              <w:t>34</w:t>
            </w:r>
          </w:p>
        </w:tc>
        <w:tc>
          <w:tcPr>
            <w:tcW w:w="567" w:type="dxa"/>
            <w:vAlign w:val="center"/>
          </w:tcPr>
          <w:p w14:paraId="61112D75" w14:textId="77777777" w:rsidR="007B0B4D" w:rsidRPr="007B0B4D" w:rsidRDefault="007B0B4D" w:rsidP="007B0B4D">
            <w:pPr>
              <w:snapToGrid w:val="0"/>
              <w:ind w:leftChars="-50" w:left="-105" w:rightChars="-50" w:right="-105"/>
              <w:jc w:val="center"/>
              <w:rPr>
                <w:rFonts w:asciiTheme="minorEastAsia" w:eastAsiaTheme="minorEastAsia" w:hAnsiTheme="minorEastAsia" w:hint="eastAsia"/>
                <w:bCs/>
                <w:sz w:val="18"/>
                <w:szCs w:val="18"/>
              </w:rPr>
            </w:pPr>
            <w:r w:rsidRPr="007B0B4D">
              <w:rPr>
                <w:rFonts w:asciiTheme="minorEastAsia" w:eastAsiaTheme="minorEastAsia" w:hAnsiTheme="minorEastAsia" w:hint="eastAsia"/>
                <w:bCs/>
                <w:sz w:val="18"/>
                <w:szCs w:val="18"/>
              </w:rPr>
              <w:t>20</w:t>
            </w:r>
          </w:p>
        </w:tc>
        <w:tc>
          <w:tcPr>
            <w:tcW w:w="566" w:type="dxa"/>
            <w:vAlign w:val="center"/>
          </w:tcPr>
          <w:p w14:paraId="6B09B8B8" w14:textId="77777777" w:rsidR="007B0B4D" w:rsidRPr="007B0B4D" w:rsidRDefault="007B0B4D" w:rsidP="007B0B4D">
            <w:pPr>
              <w:snapToGrid w:val="0"/>
              <w:ind w:leftChars="-50" w:left="-105" w:rightChars="-50" w:right="-105" w:firstLine="5"/>
              <w:jc w:val="center"/>
              <w:rPr>
                <w:rFonts w:asciiTheme="minorEastAsia" w:eastAsiaTheme="minorEastAsia" w:hAnsiTheme="minorEastAsia" w:hint="eastAsia"/>
                <w:bCs/>
                <w:sz w:val="18"/>
                <w:szCs w:val="18"/>
              </w:rPr>
            </w:pPr>
            <w:r w:rsidRPr="007B0B4D">
              <w:rPr>
                <w:rFonts w:asciiTheme="minorEastAsia" w:eastAsiaTheme="minorEastAsia" w:hAnsiTheme="minorEastAsia" w:hint="eastAsia"/>
                <w:bCs/>
                <w:sz w:val="18"/>
                <w:szCs w:val="18"/>
              </w:rPr>
              <w:t>14</w:t>
            </w:r>
          </w:p>
        </w:tc>
        <w:tc>
          <w:tcPr>
            <w:tcW w:w="851" w:type="dxa"/>
            <w:vAlign w:val="center"/>
          </w:tcPr>
          <w:p w14:paraId="6F00552A" w14:textId="1FF04341" w:rsidR="007B0B4D" w:rsidRPr="007B0B4D" w:rsidRDefault="007B0B4D" w:rsidP="007B0B4D">
            <w:pPr>
              <w:snapToGrid w:val="0"/>
              <w:ind w:leftChars="-50" w:left="-105" w:rightChars="-50" w:right="-105"/>
              <w:jc w:val="center"/>
              <w:rPr>
                <w:rFonts w:asciiTheme="minorEastAsia" w:eastAsiaTheme="minorEastAsia" w:hAnsiTheme="minorEastAsia" w:hint="eastAsia"/>
                <w:bCs/>
                <w:sz w:val="18"/>
                <w:szCs w:val="18"/>
              </w:rPr>
            </w:pPr>
            <w:r w:rsidRPr="007B0B4D">
              <w:rPr>
                <w:rFonts w:asciiTheme="minorEastAsia" w:eastAsiaTheme="minorEastAsia" w:hAnsiTheme="minorEastAsia" w:hint="eastAsia"/>
                <w:bCs/>
                <w:sz w:val="18"/>
                <w:szCs w:val="18"/>
              </w:rPr>
              <w:t>秋学期</w:t>
            </w:r>
          </w:p>
        </w:tc>
      </w:tr>
      <w:tr w:rsidR="00586D44" w14:paraId="1F4D82AC" w14:textId="77777777" w:rsidTr="00AD014C">
        <w:trPr>
          <w:trHeight w:val="624"/>
          <w:jc w:val="center"/>
        </w:trPr>
        <w:tc>
          <w:tcPr>
            <w:tcW w:w="1413" w:type="dxa"/>
            <w:vAlign w:val="center"/>
          </w:tcPr>
          <w:p w14:paraId="45576C54" w14:textId="7499ADEF" w:rsidR="00586D44" w:rsidRPr="007B0B4D" w:rsidRDefault="00586D44" w:rsidP="00586D44">
            <w:pPr>
              <w:snapToGrid w:val="0"/>
              <w:ind w:leftChars="-50" w:left="-105" w:rightChars="-50" w:right="-105"/>
              <w:jc w:val="center"/>
              <w:rPr>
                <w:rFonts w:asciiTheme="minorEastAsia" w:eastAsiaTheme="minorEastAsia" w:hAnsiTheme="minorEastAsia" w:hint="eastAsia"/>
                <w:bCs/>
                <w:sz w:val="18"/>
                <w:szCs w:val="18"/>
              </w:rPr>
            </w:pPr>
            <w:r w:rsidRPr="007B0B4D">
              <w:rPr>
                <w:rFonts w:asciiTheme="minorEastAsia" w:eastAsiaTheme="minorEastAsia" w:hAnsiTheme="minorEastAsia"/>
                <w:bCs/>
                <w:sz w:val="18"/>
                <w:szCs w:val="18"/>
              </w:rPr>
              <w:t>642</w:t>
            </w:r>
            <w:r w:rsidRPr="007B0B4D">
              <w:rPr>
                <w:rFonts w:asciiTheme="minorEastAsia" w:eastAsiaTheme="minorEastAsia" w:hAnsiTheme="minorEastAsia" w:hint="eastAsia"/>
                <w:bCs/>
                <w:sz w:val="18"/>
                <w:szCs w:val="18"/>
              </w:rPr>
              <w:t>6</w:t>
            </w:r>
            <w:r w:rsidRPr="007B0B4D">
              <w:rPr>
                <w:rFonts w:asciiTheme="minorEastAsia" w:eastAsiaTheme="minorEastAsia" w:hAnsiTheme="minorEastAsia"/>
                <w:bCs/>
                <w:sz w:val="18"/>
                <w:szCs w:val="18"/>
              </w:rPr>
              <w:t>WZY</w:t>
            </w:r>
            <w:r w:rsidRPr="007B0B4D">
              <w:rPr>
                <w:rFonts w:asciiTheme="minorEastAsia" w:eastAsiaTheme="minorEastAsia" w:hAnsiTheme="minorEastAsia" w:hint="eastAsia"/>
                <w:bCs/>
                <w:sz w:val="18"/>
                <w:szCs w:val="18"/>
              </w:rPr>
              <w:t>SY3</w:t>
            </w:r>
          </w:p>
        </w:tc>
        <w:tc>
          <w:tcPr>
            <w:tcW w:w="3118" w:type="dxa"/>
            <w:vAlign w:val="center"/>
          </w:tcPr>
          <w:p w14:paraId="45E3A310" w14:textId="43FD7243" w:rsidR="00586D44" w:rsidRPr="007B0B4D" w:rsidRDefault="00586D44" w:rsidP="00586D44">
            <w:pPr>
              <w:snapToGrid w:val="0"/>
              <w:ind w:leftChars="-50" w:left="-105" w:rightChars="-50" w:right="-105"/>
              <w:jc w:val="center"/>
              <w:rPr>
                <w:rFonts w:asciiTheme="minorEastAsia" w:eastAsiaTheme="minorEastAsia" w:hAnsiTheme="minorEastAsia" w:hint="eastAsia"/>
                <w:bCs/>
                <w:sz w:val="18"/>
                <w:szCs w:val="18"/>
              </w:rPr>
            </w:pPr>
            <w:r w:rsidRPr="007B0B4D">
              <w:rPr>
                <w:rFonts w:asciiTheme="minorEastAsia" w:eastAsiaTheme="minorEastAsia" w:hAnsiTheme="minorEastAsia" w:hint="eastAsia"/>
                <w:bCs/>
                <w:sz w:val="18"/>
                <w:szCs w:val="18"/>
              </w:rPr>
              <w:t>创新项目管理与实践</w:t>
            </w:r>
          </w:p>
        </w:tc>
        <w:tc>
          <w:tcPr>
            <w:tcW w:w="708" w:type="dxa"/>
            <w:vAlign w:val="center"/>
          </w:tcPr>
          <w:p w14:paraId="48F380C4" w14:textId="77777777" w:rsidR="00586D44" w:rsidRPr="007B0B4D" w:rsidRDefault="00586D44" w:rsidP="00586D44">
            <w:pPr>
              <w:snapToGrid w:val="0"/>
              <w:ind w:leftChars="-50" w:left="-105" w:rightChars="-50" w:right="-105"/>
              <w:jc w:val="center"/>
              <w:rPr>
                <w:rFonts w:asciiTheme="minorEastAsia" w:eastAsiaTheme="minorEastAsia" w:hAnsiTheme="minorEastAsia" w:hint="eastAsia"/>
                <w:bCs/>
                <w:sz w:val="18"/>
                <w:szCs w:val="18"/>
              </w:rPr>
            </w:pPr>
            <w:r w:rsidRPr="007B0B4D">
              <w:rPr>
                <w:rFonts w:asciiTheme="minorEastAsia" w:eastAsiaTheme="minorEastAsia" w:hAnsiTheme="minorEastAsia" w:hint="eastAsia"/>
                <w:bCs/>
                <w:sz w:val="18"/>
                <w:szCs w:val="18"/>
              </w:rPr>
              <w:t>必修</w:t>
            </w:r>
          </w:p>
        </w:tc>
        <w:tc>
          <w:tcPr>
            <w:tcW w:w="568" w:type="dxa"/>
            <w:vAlign w:val="center"/>
          </w:tcPr>
          <w:p w14:paraId="409FC4E2" w14:textId="77777777" w:rsidR="00586D44" w:rsidRPr="007B0B4D" w:rsidRDefault="00586D44" w:rsidP="00586D44">
            <w:pPr>
              <w:snapToGrid w:val="0"/>
              <w:ind w:leftChars="-50" w:left="-105" w:rightChars="-50" w:right="-105"/>
              <w:jc w:val="center"/>
              <w:rPr>
                <w:rFonts w:asciiTheme="minorEastAsia" w:eastAsiaTheme="minorEastAsia" w:hAnsiTheme="minorEastAsia" w:hint="eastAsia"/>
                <w:bCs/>
                <w:sz w:val="18"/>
                <w:szCs w:val="18"/>
              </w:rPr>
            </w:pPr>
            <w:r w:rsidRPr="007B0B4D">
              <w:rPr>
                <w:rFonts w:asciiTheme="minorEastAsia" w:eastAsiaTheme="minorEastAsia" w:hAnsiTheme="minorEastAsia" w:hint="eastAsia"/>
                <w:bCs/>
                <w:sz w:val="18"/>
                <w:szCs w:val="18"/>
              </w:rPr>
              <w:t>2</w:t>
            </w:r>
          </w:p>
        </w:tc>
        <w:tc>
          <w:tcPr>
            <w:tcW w:w="567" w:type="dxa"/>
            <w:vAlign w:val="center"/>
          </w:tcPr>
          <w:p w14:paraId="4C50D83C" w14:textId="77777777" w:rsidR="00586D44" w:rsidRPr="007B0B4D" w:rsidRDefault="00586D44" w:rsidP="00586D44">
            <w:pPr>
              <w:snapToGrid w:val="0"/>
              <w:ind w:leftChars="-50" w:left="-105" w:rightChars="-50" w:right="-105"/>
              <w:jc w:val="center"/>
              <w:rPr>
                <w:rFonts w:asciiTheme="minorEastAsia" w:eastAsiaTheme="minorEastAsia" w:hAnsiTheme="minorEastAsia" w:hint="eastAsia"/>
                <w:bCs/>
                <w:sz w:val="18"/>
                <w:szCs w:val="18"/>
              </w:rPr>
            </w:pPr>
            <w:r w:rsidRPr="007B0B4D">
              <w:rPr>
                <w:rFonts w:asciiTheme="minorEastAsia" w:eastAsiaTheme="minorEastAsia" w:hAnsiTheme="minorEastAsia" w:hint="eastAsia"/>
                <w:bCs/>
                <w:sz w:val="18"/>
                <w:szCs w:val="18"/>
              </w:rPr>
              <w:t>34</w:t>
            </w:r>
          </w:p>
        </w:tc>
        <w:tc>
          <w:tcPr>
            <w:tcW w:w="567" w:type="dxa"/>
            <w:vAlign w:val="center"/>
          </w:tcPr>
          <w:p w14:paraId="5484503C" w14:textId="77777777" w:rsidR="00586D44" w:rsidRPr="007B0B4D" w:rsidRDefault="00586D44" w:rsidP="00586D44">
            <w:pPr>
              <w:snapToGrid w:val="0"/>
              <w:ind w:leftChars="-50" w:left="-105" w:rightChars="-50" w:right="-105"/>
              <w:jc w:val="center"/>
              <w:rPr>
                <w:rFonts w:asciiTheme="minorEastAsia" w:eastAsiaTheme="minorEastAsia" w:hAnsiTheme="minorEastAsia" w:hint="eastAsia"/>
                <w:bCs/>
                <w:sz w:val="18"/>
                <w:szCs w:val="18"/>
              </w:rPr>
            </w:pPr>
            <w:r w:rsidRPr="007B0B4D">
              <w:rPr>
                <w:rFonts w:asciiTheme="minorEastAsia" w:eastAsiaTheme="minorEastAsia" w:hAnsiTheme="minorEastAsia" w:hint="eastAsia"/>
                <w:bCs/>
                <w:sz w:val="18"/>
                <w:szCs w:val="18"/>
              </w:rPr>
              <w:t>10</w:t>
            </w:r>
          </w:p>
        </w:tc>
        <w:tc>
          <w:tcPr>
            <w:tcW w:w="566" w:type="dxa"/>
            <w:vAlign w:val="center"/>
          </w:tcPr>
          <w:p w14:paraId="7306F0D9" w14:textId="77777777" w:rsidR="00586D44" w:rsidRPr="007B0B4D" w:rsidRDefault="00586D44" w:rsidP="00586D44">
            <w:pPr>
              <w:snapToGrid w:val="0"/>
              <w:ind w:leftChars="-50" w:left="-105" w:rightChars="-50" w:right="-105" w:firstLine="5"/>
              <w:jc w:val="center"/>
              <w:rPr>
                <w:rFonts w:asciiTheme="minorEastAsia" w:eastAsiaTheme="minorEastAsia" w:hAnsiTheme="minorEastAsia" w:hint="eastAsia"/>
                <w:bCs/>
                <w:sz w:val="18"/>
                <w:szCs w:val="18"/>
              </w:rPr>
            </w:pPr>
            <w:r w:rsidRPr="007B0B4D">
              <w:rPr>
                <w:rFonts w:asciiTheme="minorEastAsia" w:eastAsiaTheme="minorEastAsia" w:hAnsiTheme="minorEastAsia" w:hint="eastAsia"/>
                <w:bCs/>
                <w:sz w:val="18"/>
                <w:szCs w:val="18"/>
              </w:rPr>
              <w:t>24</w:t>
            </w:r>
          </w:p>
        </w:tc>
        <w:tc>
          <w:tcPr>
            <w:tcW w:w="851" w:type="dxa"/>
            <w:vAlign w:val="center"/>
          </w:tcPr>
          <w:p w14:paraId="6C52B9FA" w14:textId="5F50CEAE" w:rsidR="00586D44" w:rsidRPr="007B0B4D" w:rsidRDefault="00586D44" w:rsidP="00586D44">
            <w:pPr>
              <w:snapToGrid w:val="0"/>
              <w:ind w:leftChars="-50" w:left="-105" w:rightChars="-50" w:right="-105"/>
              <w:jc w:val="center"/>
              <w:rPr>
                <w:rFonts w:asciiTheme="minorEastAsia" w:eastAsiaTheme="minorEastAsia" w:hAnsiTheme="minorEastAsia" w:hint="eastAsia"/>
                <w:bCs/>
                <w:sz w:val="18"/>
                <w:szCs w:val="18"/>
              </w:rPr>
            </w:pPr>
            <w:r w:rsidRPr="007B0B4D">
              <w:rPr>
                <w:rFonts w:asciiTheme="minorEastAsia" w:eastAsiaTheme="minorEastAsia" w:hAnsiTheme="minorEastAsia" w:hint="eastAsia"/>
                <w:bCs/>
                <w:sz w:val="18"/>
                <w:szCs w:val="18"/>
              </w:rPr>
              <w:t>秋学期</w:t>
            </w:r>
          </w:p>
        </w:tc>
      </w:tr>
      <w:tr w:rsidR="00586D44" w14:paraId="01055D11" w14:textId="77777777" w:rsidTr="00AD014C">
        <w:trPr>
          <w:trHeight w:val="624"/>
          <w:jc w:val="center"/>
        </w:trPr>
        <w:tc>
          <w:tcPr>
            <w:tcW w:w="1413" w:type="dxa"/>
            <w:vAlign w:val="center"/>
          </w:tcPr>
          <w:p w14:paraId="76F542BE" w14:textId="772DCBFA" w:rsidR="00586D44" w:rsidRPr="007B0B4D" w:rsidRDefault="00586D44" w:rsidP="00586D44">
            <w:pPr>
              <w:snapToGrid w:val="0"/>
              <w:ind w:leftChars="-50" w:left="-105" w:rightChars="-50" w:right="-105"/>
              <w:jc w:val="center"/>
              <w:rPr>
                <w:rFonts w:asciiTheme="minorEastAsia" w:eastAsiaTheme="minorEastAsia" w:hAnsiTheme="minorEastAsia" w:hint="eastAsia"/>
                <w:bCs/>
                <w:sz w:val="18"/>
                <w:szCs w:val="18"/>
              </w:rPr>
            </w:pPr>
            <w:r w:rsidRPr="007B0B4D">
              <w:rPr>
                <w:rFonts w:asciiTheme="minorEastAsia" w:eastAsiaTheme="minorEastAsia" w:hAnsiTheme="minorEastAsia"/>
                <w:bCs/>
                <w:sz w:val="18"/>
                <w:szCs w:val="18"/>
              </w:rPr>
              <w:t>642</w:t>
            </w:r>
            <w:r w:rsidRPr="007B0B4D">
              <w:rPr>
                <w:rFonts w:asciiTheme="minorEastAsia" w:eastAsiaTheme="minorEastAsia" w:hAnsiTheme="minorEastAsia" w:hint="eastAsia"/>
                <w:bCs/>
                <w:sz w:val="18"/>
                <w:szCs w:val="18"/>
              </w:rPr>
              <w:t>6</w:t>
            </w:r>
            <w:r w:rsidRPr="007B0B4D">
              <w:rPr>
                <w:rFonts w:asciiTheme="minorEastAsia" w:eastAsiaTheme="minorEastAsia" w:hAnsiTheme="minorEastAsia"/>
                <w:bCs/>
                <w:sz w:val="18"/>
                <w:szCs w:val="18"/>
              </w:rPr>
              <w:t>WZY</w:t>
            </w:r>
            <w:r w:rsidRPr="007B0B4D">
              <w:rPr>
                <w:rFonts w:asciiTheme="minorEastAsia" w:eastAsiaTheme="minorEastAsia" w:hAnsiTheme="minorEastAsia" w:hint="eastAsia"/>
                <w:bCs/>
                <w:sz w:val="18"/>
                <w:szCs w:val="18"/>
              </w:rPr>
              <w:t>SY4</w:t>
            </w:r>
          </w:p>
        </w:tc>
        <w:tc>
          <w:tcPr>
            <w:tcW w:w="3118" w:type="dxa"/>
            <w:vAlign w:val="center"/>
          </w:tcPr>
          <w:p w14:paraId="3A0E685D" w14:textId="6D154C4E" w:rsidR="00586D44" w:rsidRPr="007B0B4D" w:rsidRDefault="00586D44" w:rsidP="00586D44">
            <w:pPr>
              <w:snapToGrid w:val="0"/>
              <w:ind w:leftChars="-50" w:left="-105" w:rightChars="-50" w:right="-105"/>
              <w:jc w:val="center"/>
              <w:rPr>
                <w:rFonts w:asciiTheme="minorEastAsia" w:eastAsiaTheme="minorEastAsia" w:hAnsiTheme="minorEastAsia" w:hint="eastAsia"/>
                <w:bCs/>
                <w:sz w:val="18"/>
                <w:szCs w:val="18"/>
              </w:rPr>
            </w:pPr>
            <w:r w:rsidRPr="007B0B4D">
              <w:rPr>
                <w:rFonts w:asciiTheme="minorEastAsia" w:eastAsiaTheme="minorEastAsia" w:hAnsiTheme="minorEastAsia" w:hint="eastAsia"/>
                <w:bCs/>
                <w:sz w:val="18"/>
                <w:szCs w:val="18"/>
              </w:rPr>
              <w:t>职场沟通力与团队协作实战训练</w:t>
            </w:r>
          </w:p>
        </w:tc>
        <w:tc>
          <w:tcPr>
            <w:tcW w:w="708" w:type="dxa"/>
            <w:vAlign w:val="center"/>
          </w:tcPr>
          <w:p w14:paraId="55C67CA5" w14:textId="77777777" w:rsidR="00586D44" w:rsidRPr="007B0B4D" w:rsidRDefault="00586D44" w:rsidP="00586D44">
            <w:pPr>
              <w:snapToGrid w:val="0"/>
              <w:ind w:leftChars="-50" w:left="-105" w:rightChars="-50" w:right="-105"/>
              <w:jc w:val="center"/>
              <w:rPr>
                <w:rFonts w:asciiTheme="minorEastAsia" w:eastAsiaTheme="minorEastAsia" w:hAnsiTheme="minorEastAsia" w:hint="eastAsia"/>
                <w:bCs/>
                <w:sz w:val="18"/>
                <w:szCs w:val="18"/>
              </w:rPr>
            </w:pPr>
            <w:r w:rsidRPr="007B0B4D">
              <w:rPr>
                <w:rFonts w:asciiTheme="minorEastAsia" w:eastAsiaTheme="minorEastAsia" w:hAnsiTheme="minorEastAsia" w:hint="eastAsia"/>
                <w:bCs/>
                <w:sz w:val="18"/>
                <w:szCs w:val="18"/>
              </w:rPr>
              <w:t>必修</w:t>
            </w:r>
          </w:p>
        </w:tc>
        <w:tc>
          <w:tcPr>
            <w:tcW w:w="568" w:type="dxa"/>
            <w:vAlign w:val="center"/>
          </w:tcPr>
          <w:p w14:paraId="3AA89D02" w14:textId="77777777" w:rsidR="00586D44" w:rsidRPr="007B0B4D" w:rsidRDefault="00586D44" w:rsidP="00586D44">
            <w:pPr>
              <w:snapToGrid w:val="0"/>
              <w:ind w:leftChars="-50" w:left="-105" w:rightChars="-50" w:right="-105"/>
              <w:jc w:val="center"/>
              <w:rPr>
                <w:rFonts w:asciiTheme="minorEastAsia" w:eastAsiaTheme="minorEastAsia" w:hAnsiTheme="minorEastAsia" w:hint="eastAsia"/>
                <w:bCs/>
                <w:sz w:val="18"/>
                <w:szCs w:val="18"/>
              </w:rPr>
            </w:pPr>
            <w:r w:rsidRPr="007B0B4D">
              <w:rPr>
                <w:rFonts w:asciiTheme="minorEastAsia" w:eastAsiaTheme="minorEastAsia" w:hAnsiTheme="minorEastAsia" w:hint="eastAsia"/>
                <w:bCs/>
                <w:sz w:val="18"/>
                <w:szCs w:val="18"/>
              </w:rPr>
              <w:t>2</w:t>
            </w:r>
          </w:p>
        </w:tc>
        <w:tc>
          <w:tcPr>
            <w:tcW w:w="567" w:type="dxa"/>
            <w:vAlign w:val="center"/>
          </w:tcPr>
          <w:p w14:paraId="719C321C" w14:textId="77777777" w:rsidR="00586D44" w:rsidRPr="007B0B4D" w:rsidRDefault="00586D44" w:rsidP="00586D44">
            <w:pPr>
              <w:snapToGrid w:val="0"/>
              <w:ind w:leftChars="-50" w:left="-105" w:rightChars="-50" w:right="-105"/>
              <w:jc w:val="center"/>
              <w:rPr>
                <w:rFonts w:asciiTheme="minorEastAsia" w:eastAsiaTheme="minorEastAsia" w:hAnsiTheme="minorEastAsia" w:hint="eastAsia"/>
                <w:bCs/>
                <w:sz w:val="18"/>
                <w:szCs w:val="18"/>
              </w:rPr>
            </w:pPr>
            <w:r w:rsidRPr="007B0B4D">
              <w:rPr>
                <w:rFonts w:asciiTheme="minorEastAsia" w:eastAsiaTheme="minorEastAsia" w:hAnsiTheme="minorEastAsia" w:hint="eastAsia"/>
                <w:bCs/>
                <w:sz w:val="18"/>
                <w:szCs w:val="18"/>
              </w:rPr>
              <w:t>34</w:t>
            </w:r>
          </w:p>
        </w:tc>
        <w:tc>
          <w:tcPr>
            <w:tcW w:w="567" w:type="dxa"/>
            <w:vAlign w:val="center"/>
          </w:tcPr>
          <w:p w14:paraId="103B5AF4" w14:textId="77777777" w:rsidR="00586D44" w:rsidRPr="007B0B4D" w:rsidRDefault="00586D44" w:rsidP="00586D44">
            <w:pPr>
              <w:snapToGrid w:val="0"/>
              <w:ind w:leftChars="-50" w:left="-105" w:rightChars="-50" w:right="-105"/>
              <w:jc w:val="center"/>
              <w:rPr>
                <w:rFonts w:asciiTheme="minorEastAsia" w:eastAsiaTheme="minorEastAsia" w:hAnsiTheme="minorEastAsia" w:hint="eastAsia"/>
                <w:bCs/>
                <w:sz w:val="18"/>
                <w:szCs w:val="18"/>
              </w:rPr>
            </w:pPr>
            <w:r w:rsidRPr="007B0B4D">
              <w:rPr>
                <w:rFonts w:asciiTheme="minorEastAsia" w:eastAsiaTheme="minorEastAsia" w:hAnsiTheme="minorEastAsia" w:hint="eastAsia"/>
                <w:bCs/>
                <w:sz w:val="18"/>
                <w:szCs w:val="18"/>
              </w:rPr>
              <w:t>10</w:t>
            </w:r>
          </w:p>
        </w:tc>
        <w:tc>
          <w:tcPr>
            <w:tcW w:w="566" w:type="dxa"/>
            <w:vAlign w:val="center"/>
          </w:tcPr>
          <w:p w14:paraId="501D0301" w14:textId="77777777" w:rsidR="00586D44" w:rsidRPr="007B0B4D" w:rsidRDefault="00586D44" w:rsidP="00586D44">
            <w:pPr>
              <w:snapToGrid w:val="0"/>
              <w:ind w:leftChars="-50" w:left="-105" w:rightChars="-50" w:right="-105" w:firstLine="5"/>
              <w:jc w:val="center"/>
              <w:rPr>
                <w:rFonts w:asciiTheme="minorEastAsia" w:eastAsiaTheme="minorEastAsia" w:hAnsiTheme="minorEastAsia" w:hint="eastAsia"/>
                <w:bCs/>
                <w:sz w:val="18"/>
                <w:szCs w:val="18"/>
              </w:rPr>
            </w:pPr>
            <w:r w:rsidRPr="007B0B4D">
              <w:rPr>
                <w:rFonts w:asciiTheme="minorEastAsia" w:eastAsiaTheme="minorEastAsia" w:hAnsiTheme="minorEastAsia" w:hint="eastAsia"/>
                <w:bCs/>
                <w:sz w:val="18"/>
                <w:szCs w:val="18"/>
              </w:rPr>
              <w:t>24</w:t>
            </w:r>
          </w:p>
        </w:tc>
        <w:tc>
          <w:tcPr>
            <w:tcW w:w="851" w:type="dxa"/>
            <w:vAlign w:val="center"/>
          </w:tcPr>
          <w:p w14:paraId="04091855" w14:textId="3A15E0A6" w:rsidR="00586D44" w:rsidRPr="007B0B4D" w:rsidRDefault="00586D44" w:rsidP="00586D44">
            <w:pPr>
              <w:snapToGrid w:val="0"/>
              <w:ind w:leftChars="-50" w:left="-105" w:rightChars="-50" w:right="-105"/>
              <w:jc w:val="center"/>
              <w:rPr>
                <w:rFonts w:asciiTheme="minorEastAsia" w:eastAsiaTheme="minorEastAsia" w:hAnsiTheme="minorEastAsia" w:hint="eastAsia"/>
                <w:bCs/>
                <w:sz w:val="18"/>
                <w:szCs w:val="18"/>
              </w:rPr>
            </w:pPr>
            <w:r w:rsidRPr="007B0B4D">
              <w:rPr>
                <w:rFonts w:asciiTheme="minorEastAsia" w:eastAsiaTheme="minorEastAsia" w:hAnsiTheme="minorEastAsia" w:hint="eastAsia"/>
                <w:bCs/>
                <w:sz w:val="18"/>
                <w:szCs w:val="18"/>
              </w:rPr>
              <w:t>春学期</w:t>
            </w:r>
          </w:p>
        </w:tc>
      </w:tr>
      <w:tr w:rsidR="00586D44" w14:paraId="0887AD37" w14:textId="77777777" w:rsidTr="00AD014C">
        <w:trPr>
          <w:trHeight w:val="624"/>
          <w:jc w:val="center"/>
        </w:trPr>
        <w:tc>
          <w:tcPr>
            <w:tcW w:w="1413" w:type="dxa"/>
            <w:vAlign w:val="center"/>
          </w:tcPr>
          <w:p w14:paraId="3A14D319" w14:textId="4CD5847C" w:rsidR="00586D44" w:rsidRPr="007B0B4D" w:rsidRDefault="00586D44" w:rsidP="00586D44">
            <w:pPr>
              <w:snapToGrid w:val="0"/>
              <w:ind w:leftChars="-50" w:left="-105" w:rightChars="-50" w:right="-105"/>
              <w:jc w:val="center"/>
              <w:rPr>
                <w:rFonts w:asciiTheme="minorEastAsia" w:eastAsiaTheme="minorEastAsia" w:hAnsiTheme="minorEastAsia" w:hint="eastAsia"/>
                <w:bCs/>
                <w:sz w:val="18"/>
                <w:szCs w:val="18"/>
              </w:rPr>
            </w:pPr>
            <w:r w:rsidRPr="007B0B4D">
              <w:rPr>
                <w:rFonts w:asciiTheme="minorEastAsia" w:eastAsiaTheme="minorEastAsia" w:hAnsiTheme="minorEastAsia"/>
                <w:bCs/>
                <w:sz w:val="18"/>
                <w:szCs w:val="18"/>
              </w:rPr>
              <w:t>642</w:t>
            </w:r>
            <w:r w:rsidRPr="007B0B4D">
              <w:rPr>
                <w:rFonts w:asciiTheme="minorEastAsia" w:eastAsiaTheme="minorEastAsia" w:hAnsiTheme="minorEastAsia" w:hint="eastAsia"/>
                <w:bCs/>
                <w:sz w:val="18"/>
                <w:szCs w:val="18"/>
              </w:rPr>
              <w:t>6</w:t>
            </w:r>
            <w:r w:rsidRPr="007B0B4D">
              <w:rPr>
                <w:rFonts w:asciiTheme="minorEastAsia" w:eastAsiaTheme="minorEastAsia" w:hAnsiTheme="minorEastAsia"/>
                <w:bCs/>
                <w:sz w:val="18"/>
                <w:szCs w:val="18"/>
              </w:rPr>
              <w:t>WZY</w:t>
            </w:r>
            <w:r w:rsidRPr="007B0B4D">
              <w:rPr>
                <w:rFonts w:asciiTheme="minorEastAsia" w:eastAsiaTheme="minorEastAsia" w:hAnsiTheme="minorEastAsia" w:hint="eastAsia"/>
                <w:bCs/>
                <w:sz w:val="18"/>
                <w:szCs w:val="18"/>
              </w:rPr>
              <w:t>SY5</w:t>
            </w:r>
          </w:p>
        </w:tc>
        <w:tc>
          <w:tcPr>
            <w:tcW w:w="3118" w:type="dxa"/>
            <w:vAlign w:val="center"/>
          </w:tcPr>
          <w:p w14:paraId="4D529921" w14:textId="77777777" w:rsidR="00586D44" w:rsidRPr="007B0B4D" w:rsidRDefault="00586D44" w:rsidP="00586D44">
            <w:pPr>
              <w:snapToGrid w:val="0"/>
              <w:ind w:leftChars="-50" w:left="-105" w:rightChars="-50" w:right="-105"/>
              <w:jc w:val="center"/>
              <w:rPr>
                <w:rFonts w:asciiTheme="minorEastAsia" w:eastAsiaTheme="minorEastAsia" w:hAnsiTheme="minorEastAsia" w:hint="eastAsia"/>
                <w:bCs/>
                <w:sz w:val="18"/>
                <w:szCs w:val="18"/>
              </w:rPr>
            </w:pPr>
            <w:r w:rsidRPr="007B0B4D">
              <w:rPr>
                <w:rFonts w:asciiTheme="minorEastAsia" w:eastAsiaTheme="minorEastAsia" w:hAnsiTheme="minorEastAsia" w:hint="eastAsia"/>
                <w:bCs/>
                <w:sz w:val="18"/>
                <w:szCs w:val="18"/>
              </w:rPr>
              <w:t>团队领导力与执行力实战</w:t>
            </w:r>
          </w:p>
        </w:tc>
        <w:tc>
          <w:tcPr>
            <w:tcW w:w="708" w:type="dxa"/>
            <w:vAlign w:val="center"/>
          </w:tcPr>
          <w:p w14:paraId="74C976DA" w14:textId="77777777" w:rsidR="00586D44" w:rsidRPr="007B0B4D" w:rsidRDefault="00586D44" w:rsidP="00586D44">
            <w:pPr>
              <w:snapToGrid w:val="0"/>
              <w:ind w:leftChars="-50" w:left="-105" w:rightChars="-50" w:right="-105"/>
              <w:jc w:val="center"/>
              <w:rPr>
                <w:rFonts w:asciiTheme="minorEastAsia" w:eastAsiaTheme="minorEastAsia" w:hAnsiTheme="minorEastAsia" w:hint="eastAsia"/>
                <w:bCs/>
                <w:sz w:val="18"/>
                <w:szCs w:val="18"/>
              </w:rPr>
            </w:pPr>
            <w:r w:rsidRPr="007B0B4D">
              <w:rPr>
                <w:rFonts w:asciiTheme="minorEastAsia" w:eastAsiaTheme="minorEastAsia" w:hAnsiTheme="minorEastAsia" w:hint="eastAsia"/>
                <w:bCs/>
                <w:sz w:val="18"/>
                <w:szCs w:val="18"/>
              </w:rPr>
              <w:t>必修</w:t>
            </w:r>
          </w:p>
        </w:tc>
        <w:tc>
          <w:tcPr>
            <w:tcW w:w="568" w:type="dxa"/>
            <w:vAlign w:val="center"/>
          </w:tcPr>
          <w:p w14:paraId="6FE190AA" w14:textId="77777777" w:rsidR="00586D44" w:rsidRPr="007B0B4D" w:rsidRDefault="00586D44" w:rsidP="00586D44">
            <w:pPr>
              <w:snapToGrid w:val="0"/>
              <w:ind w:leftChars="-50" w:left="-105" w:rightChars="-50" w:right="-105"/>
              <w:jc w:val="center"/>
              <w:rPr>
                <w:rFonts w:asciiTheme="minorEastAsia" w:eastAsiaTheme="minorEastAsia" w:hAnsiTheme="minorEastAsia" w:hint="eastAsia"/>
                <w:bCs/>
                <w:sz w:val="18"/>
                <w:szCs w:val="18"/>
              </w:rPr>
            </w:pPr>
            <w:r w:rsidRPr="007B0B4D">
              <w:rPr>
                <w:rFonts w:asciiTheme="minorEastAsia" w:eastAsiaTheme="minorEastAsia" w:hAnsiTheme="minorEastAsia" w:hint="eastAsia"/>
                <w:bCs/>
                <w:sz w:val="18"/>
                <w:szCs w:val="18"/>
              </w:rPr>
              <w:t>2</w:t>
            </w:r>
          </w:p>
        </w:tc>
        <w:tc>
          <w:tcPr>
            <w:tcW w:w="567" w:type="dxa"/>
            <w:vAlign w:val="center"/>
          </w:tcPr>
          <w:p w14:paraId="3B77B32F" w14:textId="77777777" w:rsidR="00586D44" w:rsidRPr="007B0B4D" w:rsidRDefault="00586D44" w:rsidP="00586D44">
            <w:pPr>
              <w:snapToGrid w:val="0"/>
              <w:ind w:leftChars="-50" w:left="-105" w:rightChars="-50" w:right="-105"/>
              <w:jc w:val="center"/>
              <w:rPr>
                <w:rFonts w:asciiTheme="minorEastAsia" w:eastAsiaTheme="minorEastAsia" w:hAnsiTheme="minorEastAsia" w:hint="eastAsia"/>
                <w:bCs/>
                <w:sz w:val="18"/>
                <w:szCs w:val="18"/>
              </w:rPr>
            </w:pPr>
            <w:r w:rsidRPr="007B0B4D">
              <w:rPr>
                <w:rFonts w:asciiTheme="minorEastAsia" w:eastAsiaTheme="minorEastAsia" w:hAnsiTheme="minorEastAsia" w:hint="eastAsia"/>
                <w:bCs/>
                <w:sz w:val="18"/>
                <w:szCs w:val="18"/>
              </w:rPr>
              <w:t>34</w:t>
            </w:r>
          </w:p>
        </w:tc>
        <w:tc>
          <w:tcPr>
            <w:tcW w:w="567" w:type="dxa"/>
            <w:vAlign w:val="center"/>
          </w:tcPr>
          <w:p w14:paraId="7A21DB6D" w14:textId="77777777" w:rsidR="00586D44" w:rsidRPr="007B0B4D" w:rsidRDefault="00586D44" w:rsidP="00586D44">
            <w:pPr>
              <w:snapToGrid w:val="0"/>
              <w:ind w:leftChars="-50" w:left="-105" w:rightChars="-50" w:right="-105"/>
              <w:jc w:val="center"/>
              <w:rPr>
                <w:rFonts w:asciiTheme="minorEastAsia" w:eastAsiaTheme="minorEastAsia" w:hAnsiTheme="minorEastAsia" w:hint="eastAsia"/>
                <w:bCs/>
                <w:sz w:val="18"/>
                <w:szCs w:val="18"/>
              </w:rPr>
            </w:pPr>
            <w:r w:rsidRPr="007B0B4D">
              <w:rPr>
                <w:rFonts w:asciiTheme="minorEastAsia" w:eastAsiaTheme="minorEastAsia" w:hAnsiTheme="minorEastAsia" w:hint="eastAsia"/>
                <w:bCs/>
                <w:sz w:val="18"/>
                <w:szCs w:val="18"/>
              </w:rPr>
              <w:t>10</w:t>
            </w:r>
          </w:p>
        </w:tc>
        <w:tc>
          <w:tcPr>
            <w:tcW w:w="566" w:type="dxa"/>
            <w:vAlign w:val="center"/>
          </w:tcPr>
          <w:p w14:paraId="7FEBDE21" w14:textId="77777777" w:rsidR="00586D44" w:rsidRPr="007B0B4D" w:rsidRDefault="00586D44" w:rsidP="00586D44">
            <w:pPr>
              <w:snapToGrid w:val="0"/>
              <w:ind w:leftChars="-50" w:left="-105" w:rightChars="-50" w:right="-105" w:firstLine="5"/>
              <w:jc w:val="center"/>
              <w:rPr>
                <w:rFonts w:asciiTheme="minorEastAsia" w:eastAsiaTheme="minorEastAsia" w:hAnsiTheme="minorEastAsia" w:hint="eastAsia"/>
                <w:bCs/>
                <w:sz w:val="18"/>
                <w:szCs w:val="18"/>
              </w:rPr>
            </w:pPr>
            <w:r w:rsidRPr="007B0B4D">
              <w:rPr>
                <w:rFonts w:asciiTheme="minorEastAsia" w:eastAsiaTheme="minorEastAsia" w:hAnsiTheme="minorEastAsia" w:hint="eastAsia"/>
                <w:bCs/>
                <w:sz w:val="18"/>
                <w:szCs w:val="18"/>
              </w:rPr>
              <w:t>24</w:t>
            </w:r>
          </w:p>
        </w:tc>
        <w:tc>
          <w:tcPr>
            <w:tcW w:w="851" w:type="dxa"/>
            <w:vAlign w:val="center"/>
          </w:tcPr>
          <w:p w14:paraId="4D747A61" w14:textId="7458084F" w:rsidR="00586D44" w:rsidRPr="007B0B4D" w:rsidRDefault="00586D44" w:rsidP="00586D44">
            <w:pPr>
              <w:snapToGrid w:val="0"/>
              <w:ind w:leftChars="-50" w:left="-105" w:rightChars="-50" w:right="-105"/>
              <w:jc w:val="center"/>
              <w:rPr>
                <w:rFonts w:asciiTheme="minorEastAsia" w:eastAsiaTheme="minorEastAsia" w:hAnsiTheme="minorEastAsia" w:hint="eastAsia"/>
                <w:bCs/>
                <w:sz w:val="18"/>
                <w:szCs w:val="18"/>
              </w:rPr>
            </w:pPr>
            <w:r w:rsidRPr="007B0B4D">
              <w:rPr>
                <w:rFonts w:asciiTheme="minorEastAsia" w:eastAsiaTheme="minorEastAsia" w:hAnsiTheme="minorEastAsia" w:hint="eastAsia"/>
                <w:bCs/>
                <w:sz w:val="18"/>
                <w:szCs w:val="18"/>
              </w:rPr>
              <w:t>春学期</w:t>
            </w:r>
          </w:p>
        </w:tc>
      </w:tr>
    </w:tbl>
    <w:p w14:paraId="41B3ABEF" w14:textId="77777777" w:rsidR="00235EDF" w:rsidRDefault="00000000">
      <w:pPr>
        <w:autoSpaceDE w:val="0"/>
        <w:autoSpaceDN w:val="0"/>
        <w:adjustRightInd w:val="0"/>
        <w:spacing w:line="360" w:lineRule="auto"/>
        <w:ind w:firstLineChars="200" w:firstLine="480"/>
        <w:rPr>
          <w:rFonts w:ascii="黑体" w:eastAsia="黑体" w:hAnsi="黑体" w:hint="eastAsia"/>
          <w:bCs/>
          <w:sz w:val="24"/>
        </w:rPr>
      </w:pPr>
      <w:r>
        <w:rPr>
          <w:rFonts w:ascii="黑体" w:eastAsia="黑体" w:hAnsi="黑体" w:hint="eastAsia"/>
          <w:bCs/>
          <w:sz w:val="24"/>
        </w:rPr>
        <w:t>六</w:t>
      </w:r>
      <w:r>
        <w:rPr>
          <w:rFonts w:ascii="黑体" w:eastAsia="黑体" w:hAnsi="黑体"/>
          <w:bCs/>
          <w:sz w:val="24"/>
        </w:rPr>
        <w:t>、课程简介</w:t>
      </w:r>
    </w:p>
    <w:p w14:paraId="019F390C" w14:textId="03D4DB00" w:rsidR="00235EDF" w:rsidRDefault="00000000">
      <w:pPr>
        <w:autoSpaceDE w:val="0"/>
        <w:autoSpaceDN w:val="0"/>
        <w:adjustRightInd w:val="0"/>
        <w:spacing w:line="360" w:lineRule="auto"/>
        <w:ind w:firstLineChars="200" w:firstLine="422"/>
        <w:rPr>
          <w:rFonts w:ascii="宋体" w:hAnsi="宋体" w:hint="eastAsia"/>
          <w:b/>
          <w:bCs/>
          <w:szCs w:val="21"/>
        </w:rPr>
      </w:pPr>
      <w:r>
        <w:rPr>
          <w:rFonts w:ascii="宋体" w:hAnsi="宋体" w:hint="eastAsia"/>
          <w:b/>
          <w:bCs/>
          <w:szCs w:val="21"/>
        </w:rPr>
        <w:t xml:space="preserve">1 </w:t>
      </w:r>
      <w:r>
        <w:rPr>
          <w:rFonts w:ascii="宋体" w:hAnsi="宋体"/>
          <w:b/>
          <w:bCs/>
          <w:szCs w:val="21"/>
        </w:rPr>
        <w:t>课程名称一：职业锚点与AI时代职业机会洞察</w:t>
      </w:r>
      <w:r w:rsidR="00586D44">
        <w:rPr>
          <w:rFonts w:ascii="宋体" w:hAnsi="宋体" w:hint="eastAsia"/>
          <w:b/>
          <w:bCs/>
          <w:szCs w:val="21"/>
        </w:rPr>
        <w:t>（2学分，34学时，秋学期）</w:t>
      </w:r>
    </w:p>
    <w:p w14:paraId="6E27C126" w14:textId="77777777" w:rsidR="00235EDF" w:rsidRDefault="00000000">
      <w:pPr>
        <w:autoSpaceDE w:val="0"/>
        <w:autoSpaceDN w:val="0"/>
        <w:adjustRightInd w:val="0"/>
        <w:spacing w:line="360" w:lineRule="auto"/>
        <w:ind w:firstLineChars="200" w:firstLine="420"/>
        <w:rPr>
          <w:rFonts w:ascii="宋体" w:hAnsi="宋体" w:hint="eastAsia"/>
          <w:bCs/>
          <w:szCs w:val="21"/>
        </w:rPr>
      </w:pPr>
      <w:r>
        <w:rPr>
          <w:rFonts w:ascii="宋体" w:hAnsi="宋体"/>
          <w:bCs/>
          <w:szCs w:val="21"/>
        </w:rPr>
        <w:t>课程立足数字经济与AI发展趋势，聚焦学生职业发展痛点，帮助学生精准认知自我职业特质、找准个人职业锚点，打破传统专业局限，树立跨界发展的职业思维。 课程重点解析AI时代各行各业的发展变革与全新职业机会，系统讲解跨行业运作规律、职业发展逻辑。教学中兼顾职场通用能力与数字化素养培育，引导学生在深耕本专业的基础上，建立多元职业视野，塑造战略思维。通过课程学习，学生可明晰个人发展方向，掌握AI时代职业适配方法，为后续习得跨领域技能、开展创新实践、成长为一专多能的π型职场人才筑牢认知与思维基础。</w:t>
      </w:r>
    </w:p>
    <w:p w14:paraId="2C32DC7E" w14:textId="60BDB5BA" w:rsidR="00235EDF" w:rsidRDefault="00000000">
      <w:pPr>
        <w:autoSpaceDE w:val="0"/>
        <w:autoSpaceDN w:val="0"/>
        <w:adjustRightInd w:val="0"/>
        <w:spacing w:line="360" w:lineRule="auto"/>
        <w:ind w:firstLineChars="200" w:firstLine="422"/>
        <w:rPr>
          <w:rFonts w:ascii="宋体" w:hAnsi="宋体" w:hint="eastAsia"/>
          <w:b/>
          <w:bCs/>
          <w:szCs w:val="21"/>
        </w:rPr>
      </w:pPr>
      <w:r>
        <w:rPr>
          <w:rFonts w:ascii="宋体" w:hAnsi="宋体" w:hint="eastAsia"/>
          <w:b/>
          <w:szCs w:val="21"/>
        </w:rPr>
        <w:t xml:space="preserve">2 </w:t>
      </w:r>
      <w:r>
        <w:rPr>
          <w:rFonts w:ascii="宋体" w:hAnsi="宋体"/>
          <w:b/>
          <w:szCs w:val="21"/>
        </w:rPr>
        <w:t>课程</w:t>
      </w:r>
      <w:r>
        <w:rPr>
          <w:rFonts w:ascii="宋体" w:hAnsi="宋体"/>
          <w:b/>
          <w:bCs/>
          <w:szCs w:val="21"/>
        </w:rPr>
        <w:t>名称二：数字化工具应用：从高效办公到AI</w:t>
      </w:r>
      <w:r w:rsidR="00586D44">
        <w:rPr>
          <w:rFonts w:ascii="宋体" w:hAnsi="宋体" w:hint="eastAsia"/>
          <w:b/>
          <w:bCs/>
          <w:szCs w:val="21"/>
        </w:rPr>
        <w:t>（2学分，34学时，秋学期）</w:t>
      </w:r>
    </w:p>
    <w:p w14:paraId="40003E6E" w14:textId="77777777" w:rsidR="00235EDF" w:rsidRDefault="00000000">
      <w:pPr>
        <w:autoSpaceDE w:val="0"/>
        <w:autoSpaceDN w:val="0"/>
        <w:adjustRightInd w:val="0"/>
        <w:spacing w:line="360" w:lineRule="auto"/>
        <w:ind w:firstLineChars="200" w:firstLine="420"/>
        <w:rPr>
          <w:rFonts w:ascii="宋体" w:hAnsi="宋体" w:hint="eastAsia"/>
          <w:szCs w:val="21"/>
        </w:rPr>
      </w:pPr>
      <w:r>
        <w:rPr>
          <w:rFonts w:ascii="宋体" w:hAnsi="宋体"/>
          <w:bCs/>
          <w:szCs w:val="21"/>
        </w:rPr>
        <w:t>课程打破传统办公技能的单一教学模式，由基础高效办公技能延伸至智能AI工具实战应用，构建系统化的数字化能力培养体系。 课程围绕职场实用场景展开教学，兼顾实操性与通用性，帮助学生熟练掌握各类办公数字化工具，同时学会运用AI工具拆解工作难题、优化工作流程、提升实践效率。课程立足学生主专业深耕与跨界发展需求，着力培育学生数字化应用能力与创新实践能力，助力学生打破专业壁垒，习得可迁移、可落地的职场核心技能，为后续开展项目实践、跨领域协作、创新项目落地夯实数字化能力根基，适配AI时代职场发展需求。</w:t>
      </w:r>
    </w:p>
    <w:p w14:paraId="45FDE439" w14:textId="79FB72FC" w:rsidR="00586D44" w:rsidRDefault="00586D44" w:rsidP="00586D44">
      <w:pPr>
        <w:autoSpaceDE w:val="0"/>
        <w:autoSpaceDN w:val="0"/>
        <w:adjustRightInd w:val="0"/>
        <w:spacing w:line="360" w:lineRule="auto"/>
        <w:ind w:firstLineChars="200" w:firstLine="422"/>
        <w:rPr>
          <w:rFonts w:ascii="宋体" w:hAnsi="宋体" w:hint="eastAsia"/>
          <w:b/>
          <w:bCs/>
          <w:szCs w:val="21"/>
        </w:rPr>
      </w:pPr>
      <w:r>
        <w:rPr>
          <w:rFonts w:ascii="宋体" w:hAnsi="宋体" w:hint="eastAsia"/>
          <w:b/>
          <w:bCs/>
          <w:szCs w:val="21"/>
        </w:rPr>
        <w:lastRenderedPageBreak/>
        <w:t xml:space="preserve">3 </w:t>
      </w:r>
      <w:r>
        <w:rPr>
          <w:rFonts w:ascii="宋体" w:hAnsi="宋体"/>
          <w:b/>
          <w:bCs/>
          <w:szCs w:val="21"/>
        </w:rPr>
        <w:t>课程名称</w:t>
      </w:r>
      <w:r>
        <w:rPr>
          <w:rFonts w:ascii="宋体" w:hAnsi="宋体" w:hint="eastAsia"/>
          <w:b/>
          <w:bCs/>
          <w:szCs w:val="21"/>
        </w:rPr>
        <w:t>三</w:t>
      </w:r>
      <w:r>
        <w:rPr>
          <w:rFonts w:ascii="宋体" w:hAnsi="宋体"/>
          <w:b/>
          <w:bCs/>
          <w:szCs w:val="21"/>
        </w:rPr>
        <w:t>：创新项目管理与实践</w:t>
      </w:r>
      <w:r>
        <w:rPr>
          <w:rFonts w:ascii="宋体" w:hAnsi="宋体" w:hint="eastAsia"/>
          <w:b/>
          <w:bCs/>
          <w:szCs w:val="21"/>
        </w:rPr>
        <w:t>（2学分，34学时，秋学期）</w:t>
      </w:r>
    </w:p>
    <w:p w14:paraId="38294A88" w14:textId="77777777" w:rsidR="00586D44" w:rsidRDefault="00586D44" w:rsidP="00586D44">
      <w:pPr>
        <w:autoSpaceDE w:val="0"/>
        <w:autoSpaceDN w:val="0"/>
        <w:adjustRightInd w:val="0"/>
        <w:spacing w:line="360" w:lineRule="auto"/>
        <w:ind w:firstLineChars="200" w:firstLine="420"/>
        <w:rPr>
          <w:rFonts w:ascii="宋体" w:hAnsi="宋体" w:hint="eastAsia"/>
          <w:bCs/>
          <w:szCs w:val="21"/>
        </w:rPr>
      </w:pPr>
      <w:r>
        <w:rPr>
          <w:rFonts w:ascii="宋体" w:hAnsi="宋体"/>
          <w:bCs/>
          <w:szCs w:val="21"/>
        </w:rPr>
        <w:t>课程聚焦新时代创新创业与职场项目运作需求，突破传统课堂理论授课模式，以真实项目全流程落地为核心，构建“理论赋能、工具掌握、实战落地”的一体化教学体系。 课程系统讲解项目立项、方案设计、进度管控、资源整合、风险把控、成果复盘等核心内容，结合数字化工具与商业分析思维，开展沉浸式项目实训。引导学生跳出单一专业视角，掌握跨领域项目统筹方法，锻炼问题拆解、资源协调与创新落地能力。旨在培养学生主导创新项目的实操能力，塑造系统化、全局化的职场思维，助力学生成长为兼具专业深度、创新能力与落地能力的π型高素质应用型人才。</w:t>
      </w:r>
    </w:p>
    <w:p w14:paraId="559B15E6" w14:textId="5F0E8BD3" w:rsidR="00235EDF" w:rsidRDefault="00586D44">
      <w:pPr>
        <w:autoSpaceDE w:val="0"/>
        <w:autoSpaceDN w:val="0"/>
        <w:adjustRightInd w:val="0"/>
        <w:spacing w:line="360" w:lineRule="auto"/>
        <w:ind w:firstLineChars="200" w:firstLine="422"/>
        <w:rPr>
          <w:rFonts w:ascii="宋体" w:hAnsi="宋体" w:hint="eastAsia"/>
          <w:b/>
          <w:bCs/>
          <w:szCs w:val="21"/>
        </w:rPr>
      </w:pPr>
      <w:r>
        <w:rPr>
          <w:rFonts w:ascii="宋体" w:hAnsi="宋体" w:hint="eastAsia"/>
          <w:b/>
          <w:bCs/>
          <w:szCs w:val="21"/>
        </w:rPr>
        <w:t xml:space="preserve">4 </w:t>
      </w:r>
      <w:r>
        <w:rPr>
          <w:rFonts w:ascii="宋体" w:hAnsi="宋体"/>
          <w:b/>
          <w:bCs/>
          <w:szCs w:val="21"/>
        </w:rPr>
        <w:t>课程名称</w:t>
      </w:r>
      <w:r>
        <w:rPr>
          <w:rFonts w:ascii="宋体" w:hAnsi="宋体" w:hint="eastAsia"/>
          <w:b/>
          <w:bCs/>
          <w:szCs w:val="21"/>
        </w:rPr>
        <w:t>四</w:t>
      </w:r>
      <w:r>
        <w:rPr>
          <w:rFonts w:ascii="宋体" w:hAnsi="宋体"/>
          <w:b/>
          <w:bCs/>
          <w:szCs w:val="21"/>
        </w:rPr>
        <w:t>：职场沟通力与团队协作实战训练</w:t>
      </w:r>
      <w:r>
        <w:rPr>
          <w:rFonts w:ascii="宋体" w:hAnsi="宋体" w:hint="eastAsia"/>
          <w:b/>
          <w:bCs/>
          <w:szCs w:val="21"/>
        </w:rPr>
        <w:t>（2学分，34学时，春学期）</w:t>
      </w:r>
    </w:p>
    <w:p w14:paraId="39A40BF2" w14:textId="77777777" w:rsidR="00235EDF" w:rsidRDefault="00000000">
      <w:pPr>
        <w:autoSpaceDE w:val="0"/>
        <w:autoSpaceDN w:val="0"/>
        <w:adjustRightInd w:val="0"/>
        <w:spacing w:line="360" w:lineRule="auto"/>
        <w:ind w:firstLineChars="200" w:firstLine="420"/>
        <w:rPr>
          <w:rFonts w:ascii="宋体" w:hAnsi="宋体" w:hint="eastAsia"/>
          <w:bCs/>
          <w:szCs w:val="21"/>
        </w:rPr>
      </w:pPr>
      <w:r>
        <w:rPr>
          <w:rFonts w:ascii="宋体" w:hAnsi="宋体"/>
          <w:bCs/>
          <w:szCs w:val="21"/>
        </w:rPr>
        <w:t>课程立足当代职场协作场景痛点，打破传统理论化教学模式，以实战训练为核心，搭建系统化的职场沟通与团队协作能力培养体系。 课程围绕职场高效沟通、人际协同、团队配合、冲突处理、分工协作等核心内容开展沉浸式实训，通过场景模拟、案例分析、团队实战等多元教学形式，帮助学生掌握标准化职场沟通技巧与高效协作方法。课程着力锤炼学生职业化素养，补齐跨界协作能力短板，助力学生突破单一专业思维，提升团队统筹与协同配合能力。为后续参与创新项目实践、开展跨领域合作、胜任职场团队工作、成长为复合型跨界人才夯实核心素养基础。</w:t>
      </w:r>
    </w:p>
    <w:p w14:paraId="23958F24" w14:textId="09A02BBD" w:rsidR="00235EDF" w:rsidRDefault="00000000">
      <w:pPr>
        <w:autoSpaceDE w:val="0"/>
        <w:autoSpaceDN w:val="0"/>
        <w:adjustRightInd w:val="0"/>
        <w:spacing w:line="360" w:lineRule="auto"/>
        <w:ind w:firstLineChars="200" w:firstLine="422"/>
        <w:rPr>
          <w:rFonts w:ascii="宋体" w:hAnsi="宋体" w:hint="eastAsia"/>
          <w:b/>
          <w:bCs/>
          <w:szCs w:val="21"/>
        </w:rPr>
      </w:pPr>
      <w:r>
        <w:rPr>
          <w:rFonts w:ascii="宋体" w:hAnsi="宋体" w:hint="eastAsia"/>
          <w:b/>
          <w:bCs/>
          <w:szCs w:val="21"/>
        </w:rPr>
        <w:t xml:space="preserve">5 </w:t>
      </w:r>
      <w:r>
        <w:rPr>
          <w:rFonts w:ascii="宋体" w:hAnsi="宋体"/>
          <w:b/>
          <w:bCs/>
          <w:szCs w:val="21"/>
        </w:rPr>
        <w:t>课程名称</w:t>
      </w:r>
      <w:r>
        <w:rPr>
          <w:rFonts w:ascii="宋体" w:hAnsi="宋体" w:hint="eastAsia"/>
          <w:b/>
          <w:bCs/>
          <w:szCs w:val="21"/>
        </w:rPr>
        <w:t>五</w:t>
      </w:r>
      <w:r>
        <w:rPr>
          <w:rFonts w:ascii="宋体" w:hAnsi="宋体"/>
          <w:b/>
          <w:bCs/>
          <w:szCs w:val="21"/>
        </w:rPr>
        <w:t>：团队领导力与执行力实战</w:t>
      </w:r>
      <w:r w:rsidR="00586D44">
        <w:rPr>
          <w:rFonts w:ascii="宋体" w:hAnsi="宋体" w:hint="eastAsia"/>
          <w:b/>
          <w:bCs/>
          <w:szCs w:val="21"/>
        </w:rPr>
        <w:t>（2学分，34学时，春学期）</w:t>
      </w:r>
    </w:p>
    <w:p w14:paraId="3818B36A" w14:textId="77777777" w:rsidR="00235EDF" w:rsidRDefault="00000000">
      <w:pPr>
        <w:autoSpaceDE w:val="0"/>
        <w:autoSpaceDN w:val="0"/>
        <w:adjustRightInd w:val="0"/>
        <w:spacing w:line="360" w:lineRule="auto"/>
        <w:ind w:firstLineChars="200" w:firstLine="420"/>
        <w:rPr>
          <w:rFonts w:ascii="宋体" w:hAnsi="宋体" w:hint="eastAsia"/>
          <w:bCs/>
          <w:szCs w:val="21"/>
        </w:rPr>
      </w:pPr>
      <w:r>
        <w:rPr>
          <w:rFonts w:ascii="宋体" w:hAnsi="宋体"/>
          <w:bCs/>
          <w:szCs w:val="21"/>
        </w:rPr>
        <w:t>课程聚焦当代职场团队管理与高效执行核心痛点，摒弃纯理论教学模式，以实战场景为载体，聚焦青年学生成长特点，打造沉浸式领导力与执行力训练体系。 课程系统讲授团队搭建、人员统筹、任务拆解、高效执行、激励管理、复盘优化等核心知识，结合真实校园项目与职场案例开展实战演练。着重培养学生的资源整合、团队管理与统筹决策能力，帮助学生突破单一专业局限，塑造全局战略视野。通过课程学习，学生能够掌握团队带领与高效执行的核心方法，提升问题解决与落地推进能力，全面适配跨领域协作与项目管理需求，助力成长为兼具专业素养、管理思维与实干能力的π型复合型人才。</w:t>
      </w:r>
    </w:p>
    <w:p w14:paraId="42DF2D4E" w14:textId="77777777" w:rsidR="00235EDF" w:rsidRDefault="00000000">
      <w:pPr>
        <w:autoSpaceDE w:val="0"/>
        <w:autoSpaceDN w:val="0"/>
        <w:adjustRightInd w:val="0"/>
        <w:spacing w:line="360" w:lineRule="auto"/>
        <w:ind w:firstLineChars="200" w:firstLine="480"/>
        <w:rPr>
          <w:rFonts w:ascii="黑体" w:eastAsia="黑体" w:hAnsi="黑体" w:hint="eastAsia"/>
          <w:bCs/>
          <w:sz w:val="24"/>
        </w:rPr>
      </w:pPr>
      <w:r>
        <w:rPr>
          <w:rFonts w:ascii="黑体" w:eastAsia="黑体" w:hAnsi="黑体" w:hint="eastAsia"/>
          <w:bCs/>
          <w:sz w:val="24"/>
        </w:rPr>
        <w:t>七、结业标准</w:t>
      </w:r>
    </w:p>
    <w:p w14:paraId="0C94C891" w14:textId="77777777" w:rsidR="00235EDF" w:rsidRDefault="00000000">
      <w:pPr>
        <w:autoSpaceDE w:val="0"/>
        <w:autoSpaceDN w:val="0"/>
        <w:adjustRightInd w:val="0"/>
        <w:spacing w:line="360" w:lineRule="auto"/>
        <w:ind w:firstLineChars="200" w:firstLine="420"/>
        <w:rPr>
          <w:rFonts w:ascii="宋体" w:hAnsi="宋体" w:hint="eastAsia"/>
          <w:bCs/>
          <w:szCs w:val="21"/>
        </w:rPr>
      </w:pPr>
      <w:r>
        <w:rPr>
          <w:rFonts w:hint="eastAsia"/>
          <w:color w:val="0D0D0D"/>
        </w:rPr>
        <w:t>学生</w:t>
      </w:r>
      <w:r>
        <w:rPr>
          <w:rFonts w:ascii="宋体" w:hAnsi="宋体"/>
          <w:bCs/>
          <w:szCs w:val="21"/>
        </w:rPr>
        <w:t>修完本微专业培养方案规定的全部课程，成绩合格，达到最低结业学分要求，经开设单位审核，报河北大学教务处审定，颁发微专业证书，不授予学位。</w:t>
      </w:r>
    </w:p>
    <w:sectPr w:rsidR="00235EDF">
      <w:pgSz w:w="11906" w:h="16838"/>
      <w:pgMar w:top="1701" w:right="1701" w:bottom="1701" w:left="1701" w:header="851" w:footer="1134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仿宋_GB2312"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D92BC3"/>
    <w:multiLevelType w:val="multilevel"/>
    <w:tmpl w:val="3FD92BC3"/>
    <w:lvl w:ilvl="0">
      <w:start w:val="1"/>
      <w:numFmt w:val="japaneseCounting"/>
      <w:lvlText w:val="%1、"/>
      <w:lvlJc w:val="left"/>
      <w:pPr>
        <w:tabs>
          <w:tab w:val="left" w:pos="420"/>
        </w:tabs>
        <w:ind w:left="420" w:hanging="420"/>
      </w:pPr>
      <w:rPr>
        <w:rFonts w:hint="default"/>
      </w:rPr>
    </w:lvl>
    <w:lvl w:ilvl="1">
      <w:start w:val="1"/>
      <w:numFmt w:val="decimal"/>
      <w:pStyle w:val="a"/>
      <w:lvlText w:val="%2、"/>
      <w:lvlJc w:val="left"/>
      <w:pPr>
        <w:tabs>
          <w:tab w:val="left" w:pos="780"/>
        </w:tabs>
        <w:ind w:left="7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 w16cid:durableId="3775125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1B71"/>
    <w:rsid w:val="0000192C"/>
    <w:rsid w:val="000037D7"/>
    <w:rsid w:val="000048A7"/>
    <w:rsid w:val="00007E75"/>
    <w:rsid w:val="00007F89"/>
    <w:rsid w:val="00011160"/>
    <w:rsid w:val="00013819"/>
    <w:rsid w:val="00014216"/>
    <w:rsid w:val="00017135"/>
    <w:rsid w:val="000252EF"/>
    <w:rsid w:val="0002578B"/>
    <w:rsid w:val="00026A59"/>
    <w:rsid w:val="00027755"/>
    <w:rsid w:val="00030A08"/>
    <w:rsid w:val="0003136C"/>
    <w:rsid w:val="00031476"/>
    <w:rsid w:val="00035DE8"/>
    <w:rsid w:val="00035F00"/>
    <w:rsid w:val="000362B2"/>
    <w:rsid w:val="00037218"/>
    <w:rsid w:val="00042895"/>
    <w:rsid w:val="00043A4E"/>
    <w:rsid w:val="000543BD"/>
    <w:rsid w:val="00057348"/>
    <w:rsid w:val="00063025"/>
    <w:rsid w:val="000643B7"/>
    <w:rsid w:val="00070982"/>
    <w:rsid w:val="00070C6D"/>
    <w:rsid w:val="000711B7"/>
    <w:rsid w:val="00072EC6"/>
    <w:rsid w:val="00073323"/>
    <w:rsid w:val="000763AA"/>
    <w:rsid w:val="0008090B"/>
    <w:rsid w:val="00080992"/>
    <w:rsid w:val="00081FCB"/>
    <w:rsid w:val="000832EA"/>
    <w:rsid w:val="000841C5"/>
    <w:rsid w:val="00095326"/>
    <w:rsid w:val="000A0727"/>
    <w:rsid w:val="000A15F9"/>
    <w:rsid w:val="000A16AE"/>
    <w:rsid w:val="000A4BAE"/>
    <w:rsid w:val="000A6F2A"/>
    <w:rsid w:val="000B45C6"/>
    <w:rsid w:val="000B595A"/>
    <w:rsid w:val="000B5BBD"/>
    <w:rsid w:val="000B601D"/>
    <w:rsid w:val="000C48E5"/>
    <w:rsid w:val="000C6C3C"/>
    <w:rsid w:val="000D043A"/>
    <w:rsid w:val="000D076B"/>
    <w:rsid w:val="000D38BA"/>
    <w:rsid w:val="000E28FD"/>
    <w:rsid w:val="000E327D"/>
    <w:rsid w:val="000E3FEB"/>
    <w:rsid w:val="000E4A0F"/>
    <w:rsid w:val="000E4C3D"/>
    <w:rsid w:val="000E73F1"/>
    <w:rsid w:val="000F08E5"/>
    <w:rsid w:val="000F7F8E"/>
    <w:rsid w:val="0010750F"/>
    <w:rsid w:val="0010752A"/>
    <w:rsid w:val="00116029"/>
    <w:rsid w:val="0011687D"/>
    <w:rsid w:val="001242C7"/>
    <w:rsid w:val="001246C2"/>
    <w:rsid w:val="00124D8D"/>
    <w:rsid w:val="00126515"/>
    <w:rsid w:val="0013428A"/>
    <w:rsid w:val="00137324"/>
    <w:rsid w:val="00145AD7"/>
    <w:rsid w:val="00146450"/>
    <w:rsid w:val="00151A0A"/>
    <w:rsid w:val="00161506"/>
    <w:rsid w:val="0016175C"/>
    <w:rsid w:val="00163A6A"/>
    <w:rsid w:val="00176370"/>
    <w:rsid w:val="00177529"/>
    <w:rsid w:val="00177F2F"/>
    <w:rsid w:val="00180083"/>
    <w:rsid w:val="0018702C"/>
    <w:rsid w:val="00190E6E"/>
    <w:rsid w:val="00193E26"/>
    <w:rsid w:val="00194001"/>
    <w:rsid w:val="00196B80"/>
    <w:rsid w:val="001A0549"/>
    <w:rsid w:val="001A0CB2"/>
    <w:rsid w:val="001A48CF"/>
    <w:rsid w:val="001B0378"/>
    <w:rsid w:val="001B4E0C"/>
    <w:rsid w:val="001C1448"/>
    <w:rsid w:val="001C3648"/>
    <w:rsid w:val="001D4796"/>
    <w:rsid w:val="001D5802"/>
    <w:rsid w:val="001D5F5E"/>
    <w:rsid w:val="001E1DFF"/>
    <w:rsid w:val="001E3DC9"/>
    <w:rsid w:val="001E4EEE"/>
    <w:rsid w:val="001E57C0"/>
    <w:rsid w:val="001E65D6"/>
    <w:rsid w:val="001F282B"/>
    <w:rsid w:val="001F47C3"/>
    <w:rsid w:val="001F67EA"/>
    <w:rsid w:val="002004BA"/>
    <w:rsid w:val="002006A7"/>
    <w:rsid w:val="00202425"/>
    <w:rsid w:val="00204104"/>
    <w:rsid w:val="002054DF"/>
    <w:rsid w:val="00210678"/>
    <w:rsid w:val="002109BA"/>
    <w:rsid w:val="0021129E"/>
    <w:rsid w:val="00224048"/>
    <w:rsid w:val="00226A06"/>
    <w:rsid w:val="00231CDB"/>
    <w:rsid w:val="00231E9D"/>
    <w:rsid w:val="00231F68"/>
    <w:rsid w:val="00234A2C"/>
    <w:rsid w:val="00235EDF"/>
    <w:rsid w:val="0023707F"/>
    <w:rsid w:val="00242E8F"/>
    <w:rsid w:val="00253E96"/>
    <w:rsid w:val="0025494D"/>
    <w:rsid w:val="00254A43"/>
    <w:rsid w:val="00257B3B"/>
    <w:rsid w:val="002643EE"/>
    <w:rsid w:val="00266349"/>
    <w:rsid w:val="002663AE"/>
    <w:rsid w:val="002666D0"/>
    <w:rsid w:val="00266D85"/>
    <w:rsid w:val="00271593"/>
    <w:rsid w:val="0027281D"/>
    <w:rsid w:val="00280C30"/>
    <w:rsid w:val="0028128F"/>
    <w:rsid w:val="00283002"/>
    <w:rsid w:val="00283268"/>
    <w:rsid w:val="00284013"/>
    <w:rsid w:val="00284160"/>
    <w:rsid w:val="0028546B"/>
    <w:rsid w:val="0029371B"/>
    <w:rsid w:val="002A0821"/>
    <w:rsid w:val="002A44A1"/>
    <w:rsid w:val="002A594E"/>
    <w:rsid w:val="002B2A70"/>
    <w:rsid w:val="002B3375"/>
    <w:rsid w:val="002B5422"/>
    <w:rsid w:val="002C0243"/>
    <w:rsid w:val="002C479A"/>
    <w:rsid w:val="002C4F73"/>
    <w:rsid w:val="002C5049"/>
    <w:rsid w:val="002C677E"/>
    <w:rsid w:val="002D1DF2"/>
    <w:rsid w:val="002D25CA"/>
    <w:rsid w:val="002D27D1"/>
    <w:rsid w:val="002D2E37"/>
    <w:rsid w:val="002D4B8F"/>
    <w:rsid w:val="002E6913"/>
    <w:rsid w:val="002E76D5"/>
    <w:rsid w:val="002F265F"/>
    <w:rsid w:val="002F3FA1"/>
    <w:rsid w:val="002F4484"/>
    <w:rsid w:val="002F501A"/>
    <w:rsid w:val="002F7DD5"/>
    <w:rsid w:val="003027C8"/>
    <w:rsid w:val="003028BB"/>
    <w:rsid w:val="0030381D"/>
    <w:rsid w:val="003109CB"/>
    <w:rsid w:val="00311004"/>
    <w:rsid w:val="00313BBC"/>
    <w:rsid w:val="00315AB6"/>
    <w:rsid w:val="00317C56"/>
    <w:rsid w:val="00322FD3"/>
    <w:rsid w:val="00323076"/>
    <w:rsid w:val="00323599"/>
    <w:rsid w:val="00323D3C"/>
    <w:rsid w:val="003248D9"/>
    <w:rsid w:val="00326D04"/>
    <w:rsid w:val="00327184"/>
    <w:rsid w:val="00334659"/>
    <w:rsid w:val="003409C7"/>
    <w:rsid w:val="003414A5"/>
    <w:rsid w:val="00341E96"/>
    <w:rsid w:val="00343306"/>
    <w:rsid w:val="00347066"/>
    <w:rsid w:val="00364478"/>
    <w:rsid w:val="00372FB2"/>
    <w:rsid w:val="00377F15"/>
    <w:rsid w:val="00380DC7"/>
    <w:rsid w:val="003926AC"/>
    <w:rsid w:val="003926D4"/>
    <w:rsid w:val="00397CC3"/>
    <w:rsid w:val="003A2ACD"/>
    <w:rsid w:val="003A3D05"/>
    <w:rsid w:val="003A4EE2"/>
    <w:rsid w:val="003B450D"/>
    <w:rsid w:val="003B5583"/>
    <w:rsid w:val="003C2D62"/>
    <w:rsid w:val="003C3CA2"/>
    <w:rsid w:val="003C6E86"/>
    <w:rsid w:val="003C7FB1"/>
    <w:rsid w:val="003D07A7"/>
    <w:rsid w:val="003D26C3"/>
    <w:rsid w:val="003D2713"/>
    <w:rsid w:val="003D3888"/>
    <w:rsid w:val="003D555B"/>
    <w:rsid w:val="003D61D3"/>
    <w:rsid w:val="003D77BD"/>
    <w:rsid w:val="003E3398"/>
    <w:rsid w:val="003E4CC5"/>
    <w:rsid w:val="003E6079"/>
    <w:rsid w:val="003F2719"/>
    <w:rsid w:val="00403230"/>
    <w:rsid w:val="00403BFB"/>
    <w:rsid w:val="00404D0C"/>
    <w:rsid w:val="0040722A"/>
    <w:rsid w:val="00407824"/>
    <w:rsid w:val="00411D4B"/>
    <w:rsid w:val="004127C6"/>
    <w:rsid w:val="00415782"/>
    <w:rsid w:val="0041596F"/>
    <w:rsid w:val="00426CBD"/>
    <w:rsid w:val="00435C46"/>
    <w:rsid w:val="00436559"/>
    <w:rsid w:val="004419E0"/>
    <w:rsid w:val="004548FF"/>
    <w:rsid w:val="004569E9"/>
    <w:rsid w:val="0046710B"/>
    <w:rsid w:val="00467B27"/>
    <w:rsid w:val="00470111"/>
    <w:rsid w:val="0047126B"/>
    <w:rsid w:val="0047263E"/>
    <w:rsid w:val="004759BF"/>
    <w:rsid w:val="00480668"/>
    <w:rsid w:val="00482B93"/>
    <w:rsid w:val="004876AE"/>
    <w:rsid w:val="0049070E"/>
    <w:rsid w:val="00490CD3"/>
    <w:rsid w:val="004A4116"/>
    <w:rsid w:val="004B104B"/>
    <w:rsid w:val="004B78AB"/>
    <w:rsid w:val="004C05DC"/>
    <w:rsid w:val="004C075F"/>
    <w:rsid w:val="004C30B4"/>
    <w:rsid w:val="004C3596"/>
    <w:rsid w:val="004D04FB"/>
    <w:rsid w:val="004D318F"/>
    <w:rsid w:val="004D4670"/>
    <w:rsid w:val="004F22AC"/>
    <w:rsid w:val="004F366B"/>
    <w:rsid w:val="004F44C4"/>
    <w:rsid w:val="004F79B9"/>
    <w:rsid w:val="004F7F53"/>
    <w:rsid w:val="00500118"/>
    <w:rsid w:val="00500CB3"/>
    <w:rsid w:val="00514276"/>
    <w:rsid w:val="00515B58"/>
    <w:rsid w:val="00516577"/>
    <w:rsid w:val="005204B6"/>
    <w:rsid w:val="005269FF"/>
    <w:rsid w:val="00530193"/>
    <w:rsid w:val="00530667"/>
    <w:rsid w:val="005321FC"/>
    <w:rsid w:val="0053412D"/>
    <w:rsid w:val="00534E76"/>
    <w:rsid w:val="00535983"/>
    <w:rsid w:val="005367A5"/>
    <w:rsid w:val="005379F3"/>
    <w:rsid w:val="005451B1"/>
    <w:rsid w:val="0054706E"/>
    <w:rsid w:val="0055772A"/>
    <w:rsid w:val="005579FD"/>
    <w:rsid w:val="005602EE"/>
    <w:rsid w:val="00561276"/>
    <w:rsid w:val="00562044"/>
    <w:rsid w:val="00564DA9"/>
    <w:rsid w:val="0058184F"/>
    <w:rsid w:val="005861F7"/>
    <w:rsid w:val="00586D44"/>
    <w:rsid w:val="005871AA"/>
    <w:rsid w:val="00592AF6"/>
    <w:rsid w:val="005A525F"/>
    <w:rsid w:val="005A757A"/>
    <w:rsid w:val="005B02C0"/>
    <w:rsid w:val="005B09AD"/>
    <w:rsid w:val="005B733E"/>
    <w:rsid w:val="005C3267"/>
    <w:rsid w:val="005C3AAC"/>
    <w:rsid w:val="005D0336"/>
    <w:rsid w:val="005D778B"/>
    <w:rsid w:val="005E1A17"/>
    <w:rsid w:val="005E3295"/>
    <w:rsid w:val="005E3A72"/>
    <w:rsid w:val="005E5BA8"/>
    <w:rsid w:val="005F0F1A"/>
    <w:rsid w:val="005F220A"/>
    <w:rsid w:val="005F30FE"/>
    <w:rsid w:val="005F4F86"/>
    <w:rsid w:val="005F5D23"/>
    <w:rsid w:val="0060014F"/>
    <w:rsid w:val="00605EBB"/>
    <w:rsid w:val="006116ED"/>
    <w:rsid w:val="00613BCE"/>
    <w:rsid w:val="006215CE"/>
    <w:rsid w:val="00623262"/>
    <w:rsid w:val="0063328C"/>
    <w:rsid w:val="006340D3"/>
    <w:rsid w:val="0063461D"/>
    <w:rsid w:val="00635D7D"/>
    <w:rsid w:val="00642283"/>
    <w:rsid w:val="006458B1"/>
    <w:rsid w:val="0066122C"/>
    <w:rsid w:val="006615C4"/>
    <w:rsid w:val="00661712"/>
    <w:rsid w:val="00662018"/>
    <w:rsid w:val="0066513B"/>
    <w:rsid w:val="00671086"/>
    <w:rsid w:val="00673994"/>
    <w:rsid w:val="00673A68"/>
    <w:rsid w:val="00683498"/>
    <w:rsid w:val="00683F93"/>
    <w:rsid w:val="00687172"/>
    <w:rsid w:val="00690BBF"/>
    <w:rsid w:val="006955D9"/>
    <w:rsid w:val="006966C7"/>
    <w:rsid w:val="006A0564"/>
    <w:rsid w:val="006A2C13"/>
    <w:rsid w:val="006B578B"/>
    <w:rsid w:val="006B6ED1"/>
    <w:rsid w:val="006C2066"/>
    <w:rsid w:val="006C5C09"/>
    <w:rsid w:val="006C7585"/>
    <w:rsid w:val="006D1D90"/>
    <w:rsid w:val="006D4DF4"/>
    <w:rsid w:val="006D5EB4"/>
    <w:rsid w:val="006E5413"/>
    <w:rsid w:val="006E6C36"/>
    <w:rsid w:val="006F091E"/>
    <w:rsid w:val="006F2A95"/>
    <w:rsid w:val="006F3FEE"/>
    <w:rsid w:val="00701765"/>
    <w:rsid w:val="007035D2"/>
    <w:rsid w:val="00703DBA"/>
    <w:rsid w:val="007058EE"/>
    <w:rsid w:val="007074CC"/>
    <w:rsid w:val="00707BC2"/>
    <w:rsid w:val="00712D62"/>
    <w:rsid w:val="00720336"/>
    <w:rsid w:val="00722675"/>
    <w:rsid w:val="00724B86"/>
    <w:rsid w:val="00731113"/>
    <w:rsid w:val="007340D9"/>
    <w:rsid w:val="0074191E"/>
    <w:rsid w:val="00741A4C"/>
    <w:rsid w:val="007437DF"/>
    <w:rsid w:val="00744054"/>
    <w:rsid w:val="00754395"/>
    <w:rsid w:val="00754A0F"/>
    <w:rsid w:val="00765460"/>
    <w:rsid w:val="00765926"/>
    <w:rsid w:val="00766A79"/>
    <w:rsid w:val="007726E5"/>
    <w:rsid w:val="007763BC"/>
    <w:rsid w:val="00790D32"/>
    <w:rsid w:val="007916CC"/>
    <w:rsid w:val="00795B4E"/>
    <w:rsid w:val="007A327C"/>
    <w:rsid w:val="007A51F9"/>
    <w:rsid w:val="007A7C95"/>
    <w:rsid w:val="007B0B4D"/>
    <w:rsid w:val="007B4F48"/>
    <w:rsid w:val="007B6B75"/>
    <w:rsid w:val="007B75A0"/>
    <w:rsid w:val="007C05E1"/>
    <w:rsid w:val="007C3001"/>
    <w:rsid w:val="007C60BD"/>
    <w:rsid w:val="007C62A3"/>
    <w:rsid w:val="007D2894"/>
    <w:rsid w:val="007D3230"/>
    <w:rsid w:val="007D3617"/>
    <w:rsid w:val="007D3C49"/>
    <w:rsid w:val="007D6366"/>
    <w:rsid w:val="007E031E"/>
    <w:rsid w:val="007E0746"/>
    <w:rsid w:val="007E30A4"/>
    <w:rsid w:val="007E3A42"/>
    <w:rsid w:val="007E4655"/>
    <w:rsid w:val="007E6FF3"/>
    <w:rsid w:val="007E77F5"/>
    <w:rsid w:val="007F078E"/>
    <w:rsid w:val="008025FB"/>
    <w:rsid w:val="0080350D"/>
    <w:rsid w:val="0080369E"/>
    <w:rsid w:val="00805DF9"/>
    <w:rsid w:val="0081318C"/>
    <w:rsid w:val="00814CBC"/>
    <w:rsid w:val="00815C4F"/>
    <w:rsid w:val="00815CE4"/>
    <w:rsid w:val="00817543"/>
    <w:rsid w:val="00821BD5"/>
    <w:rsid w:val="00822D32"/>
    <w:rsid w:val="00826848"/>
    <w:rsid w:val="008277B1"/>
    <w:rsid w:val="00835973"/>
    <w:rsid w:val="00836A81"/>
    <w:rsid w:val="008405E4"/>
    <w:rsid w:val="0084166E"/>
    <w:rsid w:val="00842590"/>
    <w:rsid w:val="00850DA5"/>
    <w:rsid w:val="008510E6"/>
    <w:rsid w:val="008512A0"/>
    <w:rsid w:val="00853245"/>
    <w:rsid w:val="00854F4B"/>
    <w:rsid w:val="0086033E"/>
    <w:rsid w:val="00862019"/>
    <w:rsid w:val="00870B35"/>
    <w:rsid w:val="00871E3C"/>
    <w:rsid w:val="00885D78"/>
    <w:rsid w:val="00890729"/>
    <w:rsid w:val="0089171E"/>
    <w:rsid w:val="008A228D"/>
    <w:rsid w:val="008A2CCD"/>
    <w:rsid w:val="008A4564"/>
    <w:rsid w:val="008B19A4"/>
    <w:rsid w:val="008B27B1"/>
    <w:rsid w:val="008B5463"/>
    <w:rsid w:val="008C2859"/>
    <w:rsid w:val="008D26C5"/>
    <w:rsid w:val="008D3059"/>
    <w:rsid w:val="008D4943"/>
    <w:rsid w:val="008E0C61"/>
    <w:rsid w:val="008E4829"/>
    <w:rsid w:val="008F1514"/>
    <w:rsid w:val="008F163F"/>
    <w:rsid w:val="008F53B8"/>
    <w:rsid w:val="008F618D"/>
    <w:rsid w:val="009019E6"/>
    <w:rsid w:val="00907000"/>
    <w:rsid w:val="00912BB3"/>
    <w:rsid w:val="00916443"/>
    <w:rsid w:val="0092454C"/>
    <w:rsid w:val="00925E04"/>
    <w:rsid w:val="0092747A"/>
    <w:rsid w:val="00927BE8"/>
    <w:rsid w:val="00932433"/>
    <w:rsid w:val="00932863"/>
    <w:rsid w:val="00932DFD"/>
    <w:rsid w:val="00943A3E"/>
    <w:rsid w:val="009475E4"/>
    <w:rsid w:val="009505C1"/>
    <w:rsid w:val="009528B1"/>
    <w:rsid w:val="00955B06"/>
    <w:rsid w:val="009568C0"/>
    <w:rsid w:val="00961572"/>
    <w:rsid w:val="00962D9F"/>
    <w:rsid w:val="009676AB"/>
    <w:rsid w:val="00976CE5"/>
    <w:rsid w:val="009823D4"/>
    <w:rsid w:val="00991591"/>
    <w:rsid w:val="009924FA"/>
    <w:rsid w:val="009978CA"/>
    <w:rsid w:val="009A1F1F"/>
    <w:rsid w:val="009A34FE"/>
    <w:rsid w:val="009B755F"/>
    <w:rsid w:val="009B75A0"/>
    <w:rsid w:val="009C05C0"/>
    <w:rsid w:val="009C1FEC"/>
    <w:rsid w:val="009C2E19"/>
    <w:rsid w:val="009C5433"/>
    <w:rsid w:val="009C5915"/>
    <w:rsid w:val="009D0A77"/>
    <w:rsid w:val="009D24C0"/>
    <w:rsid w:val="009D3DB3"/>
    <w:rsid w:val="009D756D"/>
    <w:rsid w:val="009E13C9"/>
    <w:rsid w:val="009E1A28"/>
    <w:rsid w:val="009E2DE9"/>
    <w:rsid w:val="009E3D0F"/>
    <w:rsid w:val="009E4EE8"/>
    <w:rsid w:val="009F0D44"/>
    <w:rsid w:val="009F124F"/>
    <w:rsid w:val="009F1F91"/>
    <w:rsid w:val="009F2462"/>
    <w:rsid w:val="009F36F3"/>
    <w:rsid w:val="00A02862"/>
    <w:rsid w:val="00A03107"/>
    <w:rsid w:val="00A10A09"/>
    <w:rsid w:val="00A20B89"/>
    <w:rsid w:val="00A20CB3"/>
    <w:rsid w:val="00A217F6"/>
    <w:rsid w:val="00A22824"/>
    <w:rsid w:val="00A23796"/>
    <w:rsid w:val="00A307CF"/>
    <w:rsid w:val="00A33B64"/>
    <w:rsid w:val="00A36F2F"/>
    <w:rsid w:val="00A4000E"/>
    <w:rsid w:val="00A422D0"/>
    <w:rsid w:val="00A42435"/>
    <w:rsid w:val="00A45785"/>
    <w:rsid w:val="00A475D1"/>
    <w:rsid w:val="00A47A23"/>
    <w:rsid w:val="00A519F1"/>
    <w:rsid w:val="00A52700"/>
    <w:rsid w:val="00A53E12"/>
    <w:rsid w:val="00A54A30"/>
    <w:rsid w:val="00A66FF6"/>
    <w:rsid w:val="00A72FCE"/>
    <w:rsid w:val="00A8488E"/>
    <w:rsid w:val="00A848B6"/>
    <w:rsid w:val="00A87532"/>
    <w:rsid w:val="00A91ADE"/>
    <w:rsid w:val="00A91B71"/>
    <w:rsid w:val="00AA4B15"/>
    <w:rsid w:val="00AA705F"/>
    <w:rsid w:val="00AB0740"/>
    <w:rsid w:val="00AB6261"/>
    <w:rsid w:val="00AC3A19"/>
    <w:rsid w:val="00AC69F0"/>
    <w:rsid w:val="00AD014C"/>
    <w:rsid w:val="00AD11A1"/>
    <w:rsid w:val="00AD3AD0"/>
    <w:rsid w:val="00AD3CBE"/>
    <w:rsid w:val="00AD5D0E"/>
    <w:rsid w:val="00AE430F"/>
    <w:rsid w:val="00AE4C90"/>
    <w:rsid w:val="00AE6404"/>
    <w:rsid w:val="00AF2573"/>
    <w:rsid w:val="00AF2D8B"/>
    <w:rsid w:val="00B044DD"/>
    <w:rsid w:val="00B10D2C"/>
    <w:rsid w:val="00B10FC7"/>
    <w:rsid w:val="00B114EB"/>
    <w:rsid w:val="00B2100F"/>
    <w:rsid w:val="00B228F3"/>
    <w:rsid w:val="00B238F9"/>
    <w:rsid w:val="00B326E6"/>
    <w:rsid w:val="00B400DC"/>
    <w:rsid w:val="00B42467"/>
    <w:rsid w:val="00B43605"/>
    <w:rsid w:val="00B43A30"/>
    <w:rsid w:val="00B4763E"/>
    <w:rsid w:val="00B47A45"/>
    <w:rsid w:val="00B52BB2"/>
    <w:rsid w:val="00B55C9F"/>
    <w:rsid w:val="00B609CB"/>
    <w:rsid w:val="00B63743"/>
    <w:rsid w:val="00B67865"/>
    <w:rsid w:val="00B73F21"/>
    <w:rsid w:val="00B74C9E"/>
    <w:rsid w:val="00B81A41"/>
    <w:rsid w:val="00B826F2"/>
    <w:rsid w:val="00B901C3"/>
    <w:rsid w:val="00B902EC"/>
    <w:rsid w:val="00B97202"/>
    <w:rsid w:val="00BA08BA"/>
    <w:rsid w:val="00BA2820"/>
    <w:rsid w:val="00BA5BA1"/>
    <w:rsid w:val="00BB214C"/>
    <w:rsid w:val="00BB58DC"/>
    <w:rsid w:val="00BB6163"/>
    <w:rsid w:val="00BB625F"/>
    <w:rsid w:val="00BC0E86"/>
    <w:rsid w:val="00BC131B"/>
    <w:rsid w:val="00BC3FC4"/>
    <w:rsid w:val="00BD0906"/>
    <w:rsid w:val="00BD7D30"/>
    <w:rsid w:val="00BE3249"/>
    <w:rsid w:val="00BE52C8"/>
    <w:rsid w:val="00BE5BF3"/>
    <w:rsid w:val="00BF0160"/>
    <w:rsid w:val="00BF127E"/>
    <w:rsid w:val="00BF3C33"/>
    <w:rsid w:val="00BF650A"/>
    <w:rsid w:val="00C02D82"/>
    <w:rsid w:val="00C03328"/>
    <w:rsid w:val="00C052AF"/>
    <w:rsid w:val="00C10169"/>
    <w:rsid w:val="00C10D6A"/>
    <w:rsid w:val="00C13A10"/>
    <w:rsid w:val="00C157B4"/>
    <w:rsid w:val="00C17539"/>
    <w:rsid w:val="00C222AF"/>
    <w:rsid w:val="00C23197"/>
    <w:rsid w:val="00C23CB6"/>
    <w:rsid w:val="00C2689D"/>
    <w:rsid w:val="00C26B4D"/>
    <w:rsid w:val="00C31956"/>
    <w:rsid w:val="00C32620"/>
    <w:rsid w:val="00C33311"/>
    <w:rsid w:val="00C3707A"/>
    <w:rsid w:val="00C3757B"/>
    <w:rsid w:val="00C44422"/>
    <w:rsid w:val="00C4652C"/>
    <w:rsid w:val="00C47704"/>
    <w:rsid w:val="00C5201D"/>
    <w:rsid w:val="00C56348"/>
    <w:rsid w:val="00C57ECA"/>
    <w:rsid w:val="00C638E0"/>
    <w:rsid w:val="00C707FF"/>
    <w:rsid w:val="00C71445"/>
    <w:rsid w:val="00C71CAD"/>
    <w:rsid w:val="00C7302B"/>
    <w:rsid w:val="00C748BA"/>
    <w:rsid w:val="00C750ED"/>
    <w:rsid w:val="00C81A86"/>
    <w:rsid w:val="00C83FAB"/>
    <w:rsid w:val="00C9084A"/>
    <w:rsid w:val="00C92A12"/>
    <w:rsid w:val="00C96CC9"/>
    <w:rsid w:val="00CA2A62"/>
    <w:rsid w:val="00CB13A4"/>
    <w:rsid w:val="00CB3EE2"/>
    <w:rsid w:val="00CB4EBF"/>
    <w:rsid w:val="00CB66C6"/>
    <w:rsid w:val="00CC252E"/>
    <w:rsid w:val="00CC7191"/>
    <w:rsid w:val="00CD0988"/>
    <w:rsid w:val="00CD744F"/>
    <w:rsid w:val="00CE0FE9"/>
    <w:rsid w:val="00CE3DEF"/>
    <w:rsid w:val="00CF4844"/>
    <w:rsid w:val="00CF4F3B"/>
    <w:rsid w:val="00CF63A7"/>
    <w:rsid w:val="00CF688C"/>
    <w:rsid w:val="00CF7370"/>
    <w:rsid w:val="00D00ACE"/>
    <w:rsid w:val="00D017AD"/>
    <w:rsid w:val="00D03E20"/>
    <w:rsid w:val="00D04417"/>
    <w:rsid w:val="00D0640C"/>
    <w:rsid w:val="00D1071B"/>
    <w:rsid w:val="00D11EE7"/>
    <w:rsid w:val="00D1544E"/>
    <w:rsid w:val="00D2165D"/>
    <w:rsid w:val="00D26E54"/>
    <w:rsid w:val="00D31D9D"/>
    <w:rsid w:val="00D339CA"/>
    <w:rsid w:val="00D34BAC"/>
    <w:rsid w:val="00D36362"/>
    <w:rsid w:val="00D42EF8"/>
    <w:rsid w:val="00D45BEC"/>
    <w:rsid w:val="00D46937"/>
    <w:rsid w:val="00D517F2"/>
    <w:rsid w:val="00D52DFD"/>
    <w:rsid w:val="00D57F03"/>
    <w:rsid w:val="00D60C28"/>
    <w:rsid w:val="00D64DD0"/>
    <w:rsid w:val="00D70F4F"/>
    <w:rsid w:val="00D74ED8"/>
    <w:rsid w:val="00D81E72"/>
    <w:rsid w:val="00D84534"/>
    <w:rsid w:val="00D92723"/>
    <w:rsid w:val="00D942EB"/>
    <w:rsid w:val="00D97552"/>
    <w:rsid w:val="00DA0314"/>
    <w:rsid w:val="00DA1547"/>
    <w:rsid w:val="00DA1651"/>
    <w:rsid w:val="00DA185A"/>
    <w:rsid w:val="00DA1E0D"/>
    <w:rsid w:val="00DA3994"/>
    <w:rsid w:val="00DA3ABD"/>
    <w:rsid w:val="00DB1668"/>
    <w:rsid w:val="00DB6A47"/>
    <w:rsid w:val="00DC036E"/>
    <w:rsid w:val="00DC1329"/>
    <w:rsid w:val="00DC1348"/>
    <w:rsid w:val="00DC17B6"/>
    <w:rsid w:val="00DC26AA"/>
    <w:rsid w:val="00DC32BA"/>
    <w:rsid w:val="00DC346D"/>
    <w:rsid w:val="00DC52BC"/>
    <w:rsid w:val="00DC633F"/>
    <w:rsid w:val="00DC6E12"/>
    <w:rsid w:val="00DD58FD"/>
    <w:rsid w:val="00DE4561"/>
    <w:rsid w:val="00DF0FEE"/>
    <w:rsid w:val="00DF620B"/>
    <w:rsid w:val="00DF79F6"/>
    <w:rsid w:val="00E01083"/>
    <w:rsid w:val="00E0460A"/>
    <w:rsid w:val="00E075D8"/>
    <w:rsid w:val="00E104A5"/>
    <w:rsid w:val="00E10B13"/>
    <w:rsid w:val="00E12FCC"/>
    <w:rsid w:val="00E1408D"/>
    <w:rsid w:val="00E1631B"/>
    <w:rsid w:val="00E257C7"/>
    <w:rsid w:val="00E25FFF"/>
    <w:rsid w:val="00E3052B"/>
    <w:rsid w:val="00E34B5E"/>
    <w:rsid w:val="00E3628C"/>
    <w:rsid w:val="00E4055A"/>
    <w:rsid w:val="00E4128D"/>
    <w:rsid w:val="00E42549"/>
    <w:rsid w:val="00E437FA"/>
    <w:rsid w:val="00E442A4"/>
    <w:rsid w:val="00E4705E"/>
    <w:rsid w:val="00E47084"/>
    <w:rsid w:val="00E4799A"/>
    <w:rsid w:val="00E5439F"/>
    <w:rsid w:val="00E575EA"/>
    <w:rsid w:val="00E6257A"/>
    <w:rsid w:val="00E635E2"/>
    <w:rsid w:val="00E64716"/>
    <w:rsid w:val="00E6742B"/>
    <w:rsid w:val="00E76FF4"/>
    <w:rsid w:val="00E85C98"/>
    <w:rsid w:val="00E862E5"/>
    <w:rsid w:val="00E90C1B"/>
    <w:rsid w:val="00E95BCA"/>
    <w:rsid w:val="00E97F58"/>
    <w:rsid w:val="00EA3001"/>
    <w:rsid w:val="00EB3C9A"/>
    <w:rsid w:val="00EB5771"/>
    <w:rsid w:val="00EB628A"/>
    <w:rsid w:val="00EC039C"/>
    <w:rsid w:val="00EC3644"/>
    <w:rsid w:val="00EC5448"/>
    <w:rsid w:val="00ED0341"/>
    <w:rsid w:val="00ED2465"/>
    <w:rsid w:val="00ED5B45"/>
    <w:rsid w:val="00ED6F06"/>
    <w:rsid w:val="00EE27CC"/>
    <w:rsid w:val="00EE3F8F"/>
    <w:rsid w:val="00EF2E2C"/>
    <w:rsid w:val="00EF7C7A"/>
    <w:rsid w:val="00F009AF"/>
    <w:rsid w:val="00F00DB6"/>
    <w:rsid w:val="00F0568D"/>
    <w:rsid w:val="00F05FE1"/>
    <w:rsid w:val="00F11B15"/>
    <w:rsid w:val="00F12F0B"/>
    <w:rsid w:val="00F14955"/>
    <w:rsid w:val="00F16C97"/>
    <w:rsid w:val="00F172E6"/>
    <w:rsid w:val="00F2041E"/>
    <w:rsid w:val="00F33685"/>
    <w:rsid w:val="00F34D9B"/>
    <w:rsid w:val="00F3533F"/>
    <w:rsid w:val="00F41DAB"/>
    <w:rsid w:val="00F45DDA"/>
    <w:rsid w:val="00F52036"/>
    <w:rsid w:val="00F5728D"/>
    <w:rsid w:val="00F67001"/>
    <w:rsid w:val="00F7191C"/>
    <w:rsid w:val="00F7214A"/>
    <w:rsid w:val="00F72509"/>
    <w:rsid w:val="00F83074"/>
    <w:rsid w:val="00F85F2B"/>
    <w:rsid w:val="00F862BF"/>
    <w:rsid w:val="00F87461"/>
    <w:rsid w:val="00F937E1"/>
    <w:rsid w:val="00F9535C"/>
    <w:rsid w:val="00F96E64"/>
    <w:rsid w:val="00F96FC8"/>
    <w:rsid w:val="00F9793B"/>
    <w:rsid w:val="00FA1BA0"/>
    <w:rsid w:val="00FA45EE"/>
    <w:rsid w:val="00FB3ACB"/>
    <w:rsid w:val="00FB4AC7"/>
    <w:rsid w:val="00FB56A5"/>
    <w:rsid w:val="00FB5DA6"/>
    <w:rsid w:val="00FB649B"/>
    <w:rsid w:val="00FC57C1"/>
    <w:rsid w:val="00FC5F6C"/>
    <w:rsid w:val="00FC6D4B"/>
    <w:rsid w:val="00FC6E1A"/>
    <w:rsid w:val="00FD3804"/>
    <w:rsid w:val="00FD385C"/>
    <w:rsid w:val="00FD6225"/>
    <w:rsid w:val="00FD7B51"/>
    <w:rsid w:val="00FF3AE1"/>
    <w:rsid w:val="00FF4147"/>
    <w:rsid w:val="00FF7C41"/>
    <w:rsid w:val="0FB33CD1"/>
    <w:rsid w:val="136E412F"/>
    <w:rsid w:val="45162DED"/>
    <w:rsid w:val="72330D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16165E"/>
  <w15:docId w15:val="{BF98AFB2-D9C1-46D5-BFE0-0586F205D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footer" w:uiPriority="99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nhideWhenUsed="1"/>
    <w:lsdException w:name="Body Text Indent 2" w:qFormat="1"/>
    <w:lsdException w:name="Block Text" w:semiHidden="1" w:unhideWhenUsed="1"/>
    <w:lsdException w:name="Strong" w:qFormat="1"/>
    <w:lsdException w:name="Emphasis" w:qFormat="1"/>
    <w:lsdException w:name="Document Map" w:semiHidden="1" w:unhideWhenUsed="1"/>
    <w:lsdException w:name="Plain Text" w:qFormat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qFormat="1"/>
    <w:lsdException w:name="Table Grid" w:qFormat="1"/>
    <w:lsdException w:name="Table Theme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annotation text"/>
    <w:basedOn w:val="a0"/>
    <w:link w:val="a5"/>
    <w:semiHidden/>
    <w:pPr>
      <w:jc w:val="left"/>
    </w:pPr>
  </w:style>
  <w:style w:type="paragraph" w:styleId="a6">
    <w:name w:val="Body Text"/>
    <w:basedOn w:val="a0"/>
    <w:link w:val="a7"/>
    <w:qFormat/>
    <w:pPr>
      <w:spacing w:after="120"/>
    </w:pPr>
  </w:style>
  <w:style w:type="paragraph" w:styleId="a8">
    <w:name w:val="Body Text Indent"/>
    <w:basedOn w:val="a0"/>
    <w:link w:val="a9"/>
    <w:pPr>
      <w:spacing w:after="120"/>
      <w:ind w:leftChars="200" w:left="420"/>
    </w:pPr>
  </w:style>
  <w:style w:type="paragraph" w:styleId="aa">
    <w:name w:val="Plain Text"/>
    <w:basedOn w:val="a0"/>
    <w:link w:val="ab"/>
    <w:qFormat/>
    <w:rPr>
      <w:rFonts w:ascii="宋体" w:hAnsi="Courier New"/>
      <w:szCs w:val="20"/>
    </w:rPr>
  </w:style>
  <w:style w:type="paragraph" w:styleId="2">
    <w:name w:val="Body Text Indent 2"/>
    <w:basedOn w:val="a0"/>
    <w:link w:val="20"/>
    <w:qFormat/>
    <w:pPr>
      <w:spacing w:afterLines="50"/>
      <w:ind w:firstLineChars="200" w:firstLine="480"/>
    </w:pPr>
    <w:rPr>
      <w:sz w:val="24"/>
    </w:rPr>
  </w:style>
  <w:style w:type="paragraph" w:styleId="ac">
    <w:name w:val="Balloon Text"/>
    <w:basedOn w:val="a0"/>
    <w:link w:val="ad"/>
    <w:semiHidden/>
    <w:qFormat/>
    <w:rPr>
      <w:sz w:val="18"/>
      <w:szCs w:val="18"/>
    </w:rPr>
  </w:style>
  <w:style w:type="paragraph" w:styleId="ae">
    <w:name w:val="footer"/>
    <w:basedOn w:val="a0"/>
    <w:link w:val="af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f0">
    <w:name w:val="header"/>
    <w:basedOn w:val="a0"/>
    <w:link w:val="af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20"/>
    </w:rPr>
  </w:style>
  <w:style w:type="paragraph" w:styleId="3">
    <w:name w:val="Body Text Indent 3"/>
    <w:basedOn w:val="a0"/>
    <w:link w:val="30"/>
    <w:pPr>
      <w:spacing w:after="120"/>
      <w:ind w:leftChars="200" w:left="420"/>
    </w:pPr>
    <w:rPr>
      <w:sz w:val="16"/>
      <w:szCs w:val="16"/>
    </w:rPr>
  </w:style>
  <w:style w:type="paragraph" w:styleId="21">
    <w:name w:val="Body Text 2"/>
    <w:basedOn w:val="a0"/>
    <w:link w:val="22"/>
    <w:pPr>
      <w:spacing w:line="340" w:lineRule="exact"/>
    </w:pPr>
    <w:rPr>
      <w:rFonts w:ascii="仿宋_GB2312" w:eastAsia="仿宋_GB2312"/>
      <w:sz w:val="24"/>
    </w:rPr>
  </w:style>
  <w:style w:type="paragraph" w:styleId="af2">
    <w:name w:val="Normal (Web)"/>
    <w:basedOn w:val="a0"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f3">
    <w:name w:val="annotation subject"/>
    <w:basedOn w:val="a4"/>
    <w:next w:val="a4"/>
    <w:link w:val="af4"/>
    <w:semiHidden/>
    <w:qFormat/>
    <w:rPr>
      <w:b/>
      <w:bCs/>
    </w:rPr>
  </w:style>
  <w:style w:type="table" w:styleId="af5">
    <w:name w:val="Table Grid"/>
    <w:basedOn w:val="a2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Strong"/>
    <w:qFormat/>
    <w:rPr>
      <w:b/>
      <w:bCs/>
    </w:rPr>
  </w:style>
  <w:style w:type="character" w:styleId="af7">
    <w:name w:val="page number"/>
    <w:basedOn w:val="a1"/>
  </w:style>
  <w:style w:type="character" w:styleId="af8">
    <w:name w:val="FollowedHyperlink"/>
    <w:rPr>
      <w:color w:val="800080"/>
      <w:u w:val="single"/>
    </w:rPr>
  </w:style>
  <w:style w:type="character" w:styleId="af9">
    <w:name w:val="Emphasis"/>
    <w:qFormat/>
    <w:rPr>
      <w:color w:val="CC0000"/>
    </w:rPr>
  </w:style>
  <w:style w:type="character" w:styleId="afa">
    <w:name w:val="Hyperlink"/>
    <w:rPr>
      <w:color w:val="0000FF"/>
      <w:u w:val="single"/>
    </w:rPr>
  </w:style>
  <w:style w:type="character" w:styleId="afb">
    <w:name w:val="annotation reference"/>
    <w:semiHidden/>
    <w:rPr>
      <w:sz w:val="21"/>
      <w:szCs w:val="21"/>
    </w:rPr>
  </w:style>
  <w:style w:type="paragraph" w:customStyle="1" w:styleId="font5">
    <w:name w:val="font5"/>
    <w:basedOn w:val="a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font6">
    <w:name w:val="font6"/>
    <w:basedOn w:val="a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font7">
    <w:name w:val="font7"/>
    <w:basedOn w:val="a0"/>
    <w:pPr>
      <w:widowControl/>
      <w:spacing w:before="100" w:beforeAutospacing="1" w:after="100" w:afterAutospacing="1"/>
      <w:jc w:val="left"/>
    </w:pPr>
    <w:rPr>
      <w:kern w:val="0"/>
      <w:sz w:val="20"/>
      <w:szCs w:val="20"/>
    </w:rPr>
  </w:style>
  <w:style w:type="paragraph" w:customStyle="1" w:styleId="xl22">
    <w:name w:val="xl22"/>
    <w:basedOn w:val="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黑体" w:eastAsia="黑体" w:hAnsi="宋体" w:cs="宋体"/>
      <w:kern w:val="0"/>
      <w:sz w:val="22"/>
      <w:szCs w:val="22"/>
    </w:rPr>
  </w:style>
  <w:style w:type="paragraph" w:customStyle="1" w:styleId="xl23">
    <w:name w:val="xl23"/>
    <w:basedOn w:val="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黑体" w:eastAsia="黑体" w:hAnsi="宋体" w:cs="宋体"/>
      <w:kern w:val="0"/>
      <w:sz w:val="22"/>
      <w:szCs w:val="22"/>
    </w:rPr>
  </w:style>
  <w:style w:type="paragraph" w:customStyle="1" w:styleId="xl24">
    <w:name w:val="xl24"/>
    <w:basedOn w:val="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xl25">
    <w:name w:val="xl25"/>
    <w:basedOn w:val="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0"/>
      <w:szCs w:val="20"/>
    </w:rPr>
  </w:style>
  <w:style w:type="paragraph" w:customStyle="1" w:styleId="xl26">
    <w:name w:val="xl26"/>
    <w:basedOn w:val="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0"/>
      <w:szCs w:val="20"/>
    </w:rPr>
  </w:style>
  <w:style w:type="paragraph" w:customStyle="1" w:styleId="xl27">
    <w:name w:val="xl27"/>
    <w:basedOn w:val="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0"/>
      <w:szCs w:val="20"/>
    </w:rPr>
  </w:style>
  <w:style w:type="paragraph" w:customStyle="1" w:styleId="xl28">
    <w:name w:val="xl28"/>
    <w:basedOn w:val="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xl29">
    <w:name w:val="xl29"/>
    <w:basedOn w:val="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xl30">
    <w:name w:val="xl30"/>
    <w:basedOn w:val="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0"/>
      <w:szCs w:val="20"/>
    </w:rPr>
  </w:style>
  <w:style w:type="paragraph" w:customStyle="1" w:styleId="xl31">
    <w:name w:val="xl31"/>
    <w:basedOn w:val="a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0"/>
      <w:szCs w:val="20"/>
    </w:rPr>
  </w:style>
  <w:style w:type="paragraph" w:customStyle="1" w:styleId="xl32">
    <w:name w:val="xl32"/>
    <w:basedOn w:val="a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0"/>
      <w:szCs w:val="20"/>
    </w:rPr>
  </w:style>
  <w:style w:type="paragraph" w:customStyle="1" w:styleId="xl33">
    <w:name w:val="xl33"/>
    <w:basedOn w:val="a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0"/>
      <w:szCs w:val="20"/>
    </w:rPr>
  </w:style>
  <w:style w:type="paragraph" w:customStyle="1" w:styleId="xl34">
    <w:name w:val="xl34"/>
    <w:basedOn w:val="a0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0"/>
      <w:szCs w:val="20"/>
    </w:rPr>
  </w:style>
  <w:style w:type="paragraph" w:customStyle="1" w:styleId="xl35">
    <w:name w:val="xl35"/>
    <w:basedOn w:val="a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0"/>
      <w:szCs w:val="20"/>
    </w:rPr>
  </w:style>
  <w:style w:type="paragraph" w:customStyle="1" w:styleId="xl36">
    <w:name w:val="xl36"/>
    <w:basedOn w:val="a0"/>
    <w:pPr>
      <w:widowControl/>
      <w:spacing w:before="100" w:beforeAutospacing="1" w:after="100" w:afterAutospacing="1"/>
      <w:jc w:val="center"/>
      <w:textAlignment w:val="center"/>
    </w:pPr>
    <w:rPr>
      <w:rFonts w:ascii="黑体" w:eastAsia="黑体" w:hAnsi="宋体" w:cs="宋体"/>
      <w:kern w:val="0"/>
      <w:sz w:val="32"/>
      <w:szCs w:val="32"/>
    </w:rPr>
  </w:style>
  <w:style w:type="paragraph" w:customStyle="1" w:styleId="xl37">
    <w:name w:val="xl37"/>
    <w:basedOn w:val="a0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0"/>
      <w:szCs w:val="20"/>
    </w:rPr>
  </w:style>
  <w:style w:type="paragraph" w:customStyle="1" w:styleId="xl38">
    <w:name w:val="xl38"/>
    <w:basedOn w:val="a0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0"/>
      <w:szCs w:val="20"/>
    </w:rPr>
  </w:style>
  <w:style w:type="paragraph" w:customStyle="1" w:styleId="xl39">
    <w:name w:val="xl39"/>
    <w:basedOn w:val="a0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0"/>
      <w:szCs w:val="20"/>
    </w:rPr>
  </w:style>
  <w:style w:type="paragraph" w:customStyle="1" w:styleId="xl40">
    <w:name w:val="xl40"/>
    <w:basedOn w:val="a0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0"/>
      <w:szCs w:val="20"/>
    </w:rPr>
  </w:style>
  <w:style w:type="paragraph" w:customStyle="1" w:styleId="xl41">
    <w:name w:val="xl41"/>
    <w:basedOn w:val="a0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0"/>
      <w:szCs w:val="20"/>
    </w:rPr>
  </w:style>
  <w:style w:type="paragraph" w:customStyle="1" w:styleId="xl42">
    <w:name w:val="xl42"/>
    <w:basedOn w:val="a0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xl43">
    <w:name w:val="xl43"/>
    <w:basedOn w:val="a0"/>
    <w:qFormat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黑体" w:eastAsia="黑体" w:hAnsi="宋体" w:cs="宋体"/>
      <w:kern w:val="0"/>
      <w:sz w:val="28"/>
      <w:szCs w:val="28"/>
    </w:rPr>
  </w:style>
  <w:style w:type="paragraph" w:customStyle="1" w:styleId="xl44">
    <w:name w:val="xl44"/>
    <w:basedOn w:val="a0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xl45">
    <w:name w:val="xl45"/>
    <w:basedOn w:val="a0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kern w:val="0"/>
      <w:sz w:val="20"/>
      <w:szCs w:val="20"/>
    </w:rPr>
  </w:style>
  <w:style w:type="paragraph" w:customStyle="1" w:styleId="xl46">
    <w:name w:val="xl46"/>
    <w:basedOn w:val="a0"/>
    <w:qFormat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kern w:val="0"/>
      <w:sz w:val="20"/>
      <w:szCs w:val="20"/>
    </w:rPr>
  </w:style>
  <w:style w:type="paragraph" w:customStyle="1" w:styleId="xl47">
    <w:name w:val="xl47"/>
    <w:basedOn w:val="a0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kern w:val="0"/>
      <w:sz w:val="20"/>
      <w:szCs w:val="20"/>
    </w:rPr>
  </w:style>
  <w:style w:type="paragraph" w:customStyle="1" w:styleId="xl48">
    <w:name w:val="xl48"/>
    <w:basedOn w:val="a0"/>
    <w:qFormat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xl49">
    <w:name w:val="xl49"/>
    <w:basedOn w:val="a0"/>
    <w:qFormat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a">
    <w:name w:val="编号"/>
    <w:basedOn w:val="a0"/>
    <w:qFormat/>
    <w:pPr>
      <w:numPr>
        <w:ilvl w:val="1"/>
        <w:numId w:val="1"/>
      </w:numPr>
      <w:tabs>
        <w:tab w:val="left" w:pos="420"/>
      </w:tabs>
      <w:spacing w:line="360" w:lineRule="auto"/>
    </w:pPr>
    <w:rPr>
      <w:szCs w:val="21"/>
    </w:rPr>
  </w:style>
  <w:style w:type="paragraph" w:customStyle="1" w:styleId="afc">
    <w:name w:val="标准"/>
    <w:basedOn w:val="a0"/>
    <w:pPr>
      <w:adjustRightInd w:val="0"/>
      <w:spacing w:before="120" w:after="120" w:line="312" w:lineRule="atLeast"/>
      <w:textAlignment w:val="baseline"/>
    </w:pPr>
    <w:rPr>
      <w:rFonts w:ascii="宋体"/>
      <w:kern w:val="0"/>
      <w:szCs w:val="20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宋体" w:cs="宋体"/>
      <w:color w:val="000000"/>
      <w:sz w:val="24"/>
      <w:szCs w:val="24"/>
    </w:rPr>
  </w:style>
  <w:style w:type="paragraph" w:customStyle="1" w:styleId="style2">
    <w:name w:val="style2"/>
    <w:basedOn w:val="a0"/>
    <w:qFormat/>
    <w:pPr>
      <w:widowControl/>
      <w:spacing w:before="100" w:beforeAutospacing="1" w:after="100" w:afterAutospacing="1"/>
      <w:jc w:val="left"/>
    </w:pPr>
    <w:rPr>
      <w:rFonts w:ascii="黑体" w:eastAsia="黑体" w:hAnsi="宋体" w:cs="宋体"/>
      <w:color w:val="FF0000"/>
      <w:kern w:val="0"/>
      <w:sz w:val="36"/>
      <w:szCs w:val="36"/>
    </w:rPr>
  </w:style>
  <w:style w:type="paragraph" w:customStyle="1" w:styleId="style48">
    <w:name w:val="style48"/>
    <w:basedOn w:val="a0"/>
    <w:qFormat/>
    <w:pPr>
      <w:widowControl/>
      <w:spacing w:before="100" w:beforeAutospacing="1" w:after="100" w:afterAutospacing="1"/>
      <w:jc w:val="left"/>
    </w:pPr>
    <w:rPr>
      <w:rFonts w:ascii="楷体_GB2312" w:eastAsia="楷体_GB2312" w:hAnsi="宋体" w:cs="宋体"/>
      <w:color w:val="000000"/>
      <w:kern w:val="0"/>
      <w:sz w:val="27"/>
      <w:szCs w:val="27"/>
    </w:rPr>
  </w:style>
  <w:style w:type="paragraph" w:customStyle="1" w:styleId="Web">
    <w:name w:val="普通 (Web)"/>
    <w:basedOn w:val="a0"/>
    <w:qFormat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1">
    <w:name w:val="样式1"/>
    <w:basedOn w:val="a0"/>
    <w:pPr>
      <w:autoSpaceDE w:val="0"/>
      <w:autoSpaceDN w:val="0"/>
      <w:adjustRightInd w:val="0"/>
      <w:snapToGrid w:val="0"/>
    </w:pPr>
    <w:rPr>
      <w:rFonts w:ascii="宋体" w:hAnsi="宋体"/>
      <w:color w:val="000000"/>
      <w:spacing w:val="-20"/>
      <w:szCs w:val="21"/>
    </w:rPr>
  </w:style>
  <w:style w:type="paragraph" w:customStyle="1" w:styleId="CharChar1CharChar1CharChar1CharChar1CharCharCharCharCharCharChar">
    <w:name w:val="Char Char1 Char Char1 Char Char1 Char Char1 Char Char Char Char Char Char Char"/>
    <w:basedOn w:val="a0"/>
    <w:qFormat/>
    <w:rPr>
      <w:rFonts w:ascii="Tahoma" w:hAnsi="Tahoma"/>
      <w:sz w:val="24"/>
    </w:rPr>
  </w:style>
  <w:style w:type="paragraph" w:customStyle="1" w:styleId="style5">
    <w:name w:val="style5"/>
    <w:basedOn w:val="a0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20">
    <w:name w:val="正文文本缩进 2 字符"/>
    <w:link w:val="2"/>
    <w:qFormat/>
    <w:rPr>
      <w:rFonts w:ascii="Times New Roman" w:eastAsia="宋体" w:hAnsi="Times New Roman" w:cs="Times New Roman"/>
      <w:sz w:val="24"/>
      <w:szCs w:val="24"/>
    </w:rPr>
  </w:style>
  <w:style w:type="character" w:customStyle="1" w:styleId="CharChar4">
    <w:name w:val="Char Char4"/>
    <w:semiHidden/>
    <w:qFormat/>
    <w:rPr>
      <w:rFonts w:eastAsia="宋体"/>
      <w:kern w:val="2"/>
      <w:sz w:val="24"/>
      <w:szCs w:val="24"/>
      <w:lang w:val="en-US" w:eastAsia="zh-CN" w:bidi="ar-SA"/>
    </w:rPr>
  </w:style>
  <w:style w:type="character" w:customStyle="1" w:styleId="a9">
    <w:name w:val="正文文本缩进 字符"/>
    <w:link w:val="a8"/>
    <w:qFormat/>
    <w:rPr>
      <w:rFonts w:ascii="Times New Roman" w:eastAsia="宋体" w:hAnsi="Times New Roman" w:cs="Times New Roman"/>
      <w:szCs w:val="24"/>
    </w:rPr>
  </w:style>
  <w:style w:type="character" w:customStyle="1" w:styleId="CharChar6">
    <w:name w:val="Char Char6"/>
    <w:semiHidden/>
    <w:qFormat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af1">
    <w:name w:val="页眉 字符"/>
    <w:link w:val="af0"/>
    <w:rPr>
      <w:rFonts w:ascii="Times New Roman" w:eastAsia="宋体" w:hAnsi="Times New Roman" w:cs="Times New Roman"/>
      <w:sz w:val="18"/>
      <w:szCs w:val="20"/>
    </w:rPr>
  </w:style>
  <w:style w:type="character" w:customStyle="1" w:styleId="CharChar5">
    <w:name w:val="Char Char5"/>
    <w:semiHidden/>
    <w:rPr>
      <w:rFonts w:eastAsia="宋体"/>
      <w:kern w:val="2"/>
      <w:sz w:val="18"/>
      <w:lang w:val="en-US" w:eastAsia="zh-CN" w:bidi="ar-SA"/>
    </w:rPr>
  </w:style>
  <w:style w:type="character" w:customStyle="1" w:styleId="ad">
    <w:name w:val="批注框文本 字符"/>
    <w:link w:val="ac"/>
    <w:semiHidden/>
    <w:rPr>
      <w:rFonts w:ascii="Times New Roman" w:eastAsia="宋体" w:hAnsi="Times New Roman" w:cs="Times New Roman"/>
      <w:sz w:val="18"/>
      <w:szCs w:val="18"/>
    </w:rPr>
  </w:style>
  <w:style w:type="character" w:customStyle="1" w:styleId="af">
    <w:name w:val="页脚 字符"/>
    <w:link w:val="ae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Char2">
    <w:name w:val="Char Char2"/>
    <w:semiHidden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ab">
    <w:name w:val="纯文本 字符"/>
    <w:link w:val="aa"/>
    <w:qFormat/>
    <w:rPr>
      <w:rFonts w:ascii="宋体" w:eastAsia="宋体" w:hAnsi="Courier New" w:cs="Times New Roman"/>
      <w:szCs w:val="20"/>
    </w:rPr>
  </w:style>
  <w:style w:type="character" w:customStyle="1" w:styleId="CharChar3">
    <w:name w:val="Char Char3"/>
    <w:semiHidden/>
    <w:rPr>
      <w:rFonts w:ascii="宋体" w:eastAsia="宋体" w:hAnsi="Courier New"/>
      <w:kern w:val="2"/>
      <w:sz w:val="21"/>
      <w:lang w:val="en-US" w:eastAsia="zh-CN" w:bidi="ar-SA"/>
    </w:rPr>
  </w:style>
  <w:style w:type="character" w:customStyle="1" w:styleId="22">
    <w:name w:val="正文文本 2 字符"/>
    <w:link w:val="21"/>
    <w:qFormat/>
    <w:rPr>
      <w:rFonts w:ascii="仿宋_GB2312" w:eastAsia="仿宋_GB2312" w:hAnsi="Times New Roman" w:cs="Times New Roman"/>
      <w:sz w:val="24"/>
      <w:szCs w:val="24"/>
    </w:rPr>
  </w:style>
  <w:style w:type="character" w:customStyle="1" w:styleId="CharChar1">
    <w:name w:val="Char Char1"/>
    <w:semiHidden/>
    <w:rPr>
      <w:rFonts w:ascii="仿宋_GB2312" w:eastAsia="仿宋_GB2312"/>
      <w:kern w:val="2"/>
      <w:sz w:val="24"/>
      <w:szCs w:val="24"/>
      <w:lang w:val="en-US" w:eastAsia="zh-CN" w:bidi="ar-SA"/>
    </w:rPr>
  </w:style>
  <w:style w:type="character" w:customStyle="1" w:styleId="30">
    <w:name w:val="正文文本缩进 3 字符"/>
    <w:link w:val="3"/>
    <w:qFormat/>
    <w:rPr>
      <w:rFonts w:ascii="Times New Roman" w:eastAsia="宋体" w:hAnsi="Times New Roman" w:cs="Times New Roman"/>
      <w:sz w:val="16"/>
      <w:szCs w:val="16"/>
    </w:rPr>
  </w:style>
  <w:style w:type="character" w:customStyle="1" w:styleId="a7">
    <w:name w:val="正文文本 字符"/>
    <w:link w:val="a6"/>
    <w:qFormat/>
    <w:rPr>
      <w:rFonts w:ascii="Times New Roman" w:eastAsia="宋体" w:hAnsi="Times New Roman" w:cs="Times New Roman"/>
      <w:szCs w:val="24"/>
    </w:rPr>
  </w:style>
  <w:style w:type="character" w:customStyle="1" w:styleId="dj1">
    <w:name w:val="dj1"/>
    <w:qFormat/>
    <w:rPr>
      <w:sz w:val="21"/>
      <w:szCs w:val="21"/>
    </w:rPr>
  </w:style>
  <w:style w:type="character" w:customStyle="1" w:styleId="CharChar">
    <w:name w:val="Char Char"/>
    <w:qFormat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style1">
    <w:name w:val="style1"/>
    <w:qFormat/>
    <w:rPr>
      <w:rFonts w:hint="default"/>
      <w:color w:val="000000"/>
      <w:spacing w:val="300"/>
      <w:sz w:val="18"/>
      <w:szCs w:val="18"/>
      <w:u w:val="none"/>
    </w:rPr>
  </w:style>
  <w:style w:type="character" w:customStyle="1" w:styleId="duanluo">
    <w:name w:val="duanluo"/>
    <w:basedOn w:val="a1"/>
    <w:qFormat/>
  </w:style>
  <w:style w:type="character" w:customStyle="1" w:styleId="a5">
    <w:name w:val="批注文字 字符"/>
    <w:link w:val="a4"/>
    <w:semiHidden/>
    <w:qFormat/>
    <w:rPr>
      <w:rFonts w:ascii="Times New Roman" w:eastAsia="宋体" w:hAnsi="Times New Roman" w:cs="Times New Roman"/>
      <w:szCs w:val="24"/>
    </w:rPr>
  </w:style>
  <w:style w:type="character" w:customStyle="1" w:styleId="style471">
    <w:name w:val="style471"/>
    <w:qFormat/>
    <w:rPr>
      <w:rFonts w:ascii="楷体_GB2312" w:eastAsia="楷体_GB2312" w:hint="eastAsia"/>
      <w:sz w:val="27"/>
      <w:szCs w:val="27"/>
    </w:rPr>
  </w:style>
  <w:style w:type="character" w:customStyle="1" w:styleId="af4">
    <w:name w:val="批注主题 字符"/>
    <w:link w:val="af3"/>
    <w:semiHidden/>
    <w:qFormat/>
    <w:rPr>
      <w:rFonts w:ascii="Times New Roman" w:eastAsia="宋体" w:hAnsi="Times New Roman" w:cs="Times New Roman"/>
      <w:b/>
      <w:bCs/>
      <w:szCs w:val="24"/>
    </w:rPr>
  </w:style>
  <w:style w:type="paragraph" w:styleId="afd">
    <w:name w:val="List Paragraph"/>
    <w:basedOn w:val="a0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AB45FD-1528-4EBC-B693-2D01F0D328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1316</Words>
  <Characters>1357</Characters>
  <Application>Microsoft Office Word</Application>
  <DocSecurity>0</DocSecurity>
  <Lines>339</Lines>
  <Paragraphs>296</Paragraphs>
  <ScaleCrop>false</ScaleCrop>
  <Company>HBU</Company>
  <LinksUpToDate>false</LinksUpToDate>
  <CharactersWithSpaces>2377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XXX专业(XXX试点班)人才培养方案（黑体三号）</dc:title>
  <dc:creator>SHIRY</dc:creator>
  <cp:lastModifiedBy>2569</cp:lastModifiedBy>
  <cp:revision>2</cp:revision>
  <cp:lastPrinted>2026-03-06T03:33:00Z</cp:lastPrinted>
  <dcterms:created xsi:type="dcterms:W3CDTF">2026-09-15T09:11:00Z</dcterms:created>
  <dcterms:modified xsi:type="dcterms:W3CDTF">2026-09-15T09:11:00Z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eyJoZGlkIjoiMzFjYmRjOGJhZTVjZDNjOWU1NjA4OWFlYTkzMjRkOTkiLCJ1c2VySWQiOiIzNjg3OTM5NDIifQ==</vt:lpwstr>
  </property>
  <property fmtid="{D5CDD505-2E9C-101B-9397-08002B2CF9AE}" pid="4" name="ICV">
    <vt:lpwstr>C04642D139434438BAD01DA80704C1DE_13</vt:lpwstr>
  </property>
</Properties>
</file>